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FCC89" w14:textId="7FDDA2A7" w:rsidR="002358E3" w:rsidRPr="009751F7" w:rsidRDefault="00A775F2" w:rsidP="002358E3">
      <w:pPr>
        <w:rPr>
          <w:sz w:val="52"/>
          <w:szCs w:val="52"/>
          <w:lang w:val="en-CA"/>
        </w:rPr>
      </w:pPr>
      <w:r w:rsidRPr="009751F7">
        <w:rPr>
          <w:noProof/>
          <w:lang w:val="en-CA"/>
        </w:rPr>
        <mc:AlternateContent>
          <mc:Choice Requires="wps">
            <w:drawing>
              <wp:anchor distT="0" distB="0" distL="114300" distR="114300" simplePos="0" relativeHeight="251657216" behindDoc="0" locked="0" layoutInCell="1" allowOverlap="1" wp14:anchorId="6094CFFE" wp14:editId="0B6A1614">
                <wp:simplePos x="0" y="0"/>
                <wp:positionH relativeFrom="column">
                  <wp:posOffset>266065</wp:posOffset>
                </wp:positionH>
                <wp:positionV relativeFrom="paragraph">
                  <wp:posOffset>377190</wp:posOffset>
                </wp:positionV>
                <wp:extent cx="6341110" cy="7799705"/>
                <wp:effectExtent l="0" t="0" r="2540" b="0"/>
                <wp:wrapThrough wrapText="bothSides">
                  <wp:wrapPolygon edited="0">
                    <wp:start x="0" y="0"/>
                    <wp:lineTo x="0" y="21577"/>
                    <wp:lineTo x="21609" y="21577"/>
                    <wp:lineTo x="21609"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1110" cy="7799705"/>
                        </a:xfrm>
                        <a:prstGeom prst="rect">
                          <a:avLst/>
                        </a:prstGeom>
                        <a:solidFill>
                          <a:srgbClr val="FFFFFF"/>
                        </a:solidFill>
                        <a:ln w="9525">
                          <a:solidFill>
                            <a:srgbClr val="000000"/>
                          </a:solidFill>
                          <a:miter lim="800000"/>
                          <a:headEnd/>
                          <a:tailEnd/>
                        </a:ln>
                      </wps:spPr>
                      <wps:txbx>
                        <w:txbxContent>
                          <w:p w14:paraId="23AC1E79" w14:textId="77777777" w:rsidR="00085A4F" w:rsidRPr="000301C1" w:rsidRDefault="00085A4F" w:rsidP="00085A4F">
                            <w:pPr>
                              <w:widowControl w:val="0"/>
                              <w:tabs>
                                <w:tab w:val="right" w:pos="7080"/>
                              </w:tabs>
                              <w:autoSpaceDE w:val="0"/>
                              <w:autoSpaceDN w:val="0"/>
                              <w:adjustRightInd w:val="0"/>
                              <w:spacing w:before="180" w:after="90" w:line="280" w:lineRule="exact"/>
                              <w:ind w:left="180" w:right="570"/>
                              <w:jc w:val="center"/>
                              <w:rPr>
                                <w:color w:val="008000"/>
                                <w:sz w:val="28"/>
                                <w:szCs w:val="28"/>
                                <w:u w:val="single" w:color="008000"/>
                                <w:lang w:eastAsia="en-US" w:bidi="x-none"/>
                              </w:rPr>
                            </w:pPr>
                            <w:r w:rsidRPr="000301C1">
                              <w:rPr>
                                <w:color w:val="008000"/>
                                <w:sz w:val="28"/>
                                <w:szCs w:val="28"/>
                                <w:u w:val="single" w:color="008000"/>
                                <w:lang w:eastAsia="en-US" w:bidi="x-none"/>
                              </w:rPr>
                              <w:t>Student Articles</w:t>
                            </w:r>
                          </w:p>
                          <w:p w14:paraId="69DD5669" w14:textId="7C655220" w:rsidR="001E377E" w:rsidRPr="0071562E" w:rsidRDefault="001E377E" w:rsidP="001E377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0301C1">
                              <w:rPr>
                                <w:b/>
                                <w:i/>
                                <w:color w:val="0432FF"/>
                                <w:sz w:val="22"/>
                                <w:szCs w:val="22"/>
                                <w:u w:color="008000"/>
                                <w:lang w:bidi="x-none"/>
                              </w:rPr>
                              <w:t>Building Bridges</w:t>
                            </w:r>
                            <w:r w:rsidRPr="000301C1">
                              <w:rPr>
                                <w:b/>
                                <w:i/>
                                <w:color w:val="660066"/>
                                <w:sz w:val="22"/>
                                <w:szCs w:val="22"/>
                                <w:u w:color="008000"/>
                                <w:lang w:bidi="x-none"/>
                              </w:rPr>
                              <w:t xml:space="preserve"> </w:t>
                            </w:r>
                            <w:r w:rsidRPr="0071562E">
                              <w:rPr>
                                <w:color w:val="660066"/>
                                <w:sz w:val="22"/>
                                <w:szCs w:val="22"/>
                                <w:u w:color="008000"/>
                                <w:lang w:eastAsia="en-US" w:bidi="x-none"/>
                              </w:rPr>
                              <w:t xml:space="preserve">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B48DC99" w14:textId="77777777" w:rsidR="001E377E" w:rsidRPr="0071562E" w:rsidRDefault="001E377E" w:rsidP="001E377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6543CD58" w14:textId="77777777" w:rsidR="001E377E" w:rsidRPr="0071562E" w:rsidRDefault="001E377E" w:rsidP="001E377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75299B3B" w14:textId="77777777" w:rsidR="001E377E" w:rsidRPr="0071562E" w:rsidRDefault="001E377E" w:rsidP="00A76A62">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1E377E">
                              <w:rPr>
                                <w:color w:val="800080"/>
                                <w:sz w:val="48"/>
                                <w:szCs w:val="48"/>
                                <w:u w:color="008000"/>
                                <w:lang w:eastAsia="en-US" w:bidi="x-none"/>
                              </w:rPr>
                              <w:t>sizes</w:t>
                            </w:r>
                            <w:r w:rsidRPr="0071562E">
                              <w:rPr>
                                <w:color w:val="800080"/>
                                <w:sz w:val="22"/>
                                <w:szCs w:val="22"/>
                                <w:u w:color="008000"/>
                                <w:lang w:eastAsia="en-US" w:bidi="x-none"/>
                              </w:rPr>
                              <w:t> </w:t>
                            </w:r>
                          </w:p>
                          <w:p w14:paraId="583526B6" w14:textId="3C5F16FA" w:rsidR="001E377E" w:rsidRPr="0071562E" w:rsidRDefault="001E377E"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0A1AECC3" w14:textId="77777777" w:rsidR="001E377E" w:rsidRPr="0071562E" w:rsidRDefault="001E377E"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45F9A3BF" w14:textId="2CE14E60" w:rsidR="001E377E" w:rsidRDefault="001E377E"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5A8876B1" w14:textId="77777777" w:rsidR="003F69EB" w:rsidRDefault="003F69EB"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7AC54623" w14:textId="77777777" w:rsidR="001E377E" w:rsidRPr="00ED5C1A" w:rsidRDefault="001E377E" w:rsidP="001E377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7D20B0CF" w14:textId="77777777" w:rsidR="001E377E" w:rsidRPr="0071562E" w:rsidRDefault="001E377E" w:rsidP="001E377E">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Pr>
                                <w:color w:val="800080"/>
                                <w:sz w:val="22"/>
                                <w:szCs w:val="22"/>
                                <w:u w:color="008000"/>
                                <w:lang w:eastAsia="en-US" w:bidi="x-none"/>
                              </w:rPr>
                              <w:t>Word</w:t>
                            </w:r>
                            <w:r w:rsidRPr="0071562E">
                              <w:rPr>
                                <w:color w:val="800080"/>
                                <w:sz w:val="22"/>
                                <w:szCs w:val="22"/>
                                <w:u w:color="008000"/>
                                <w:lang w:eastAsia="en-US" w:bidi="x-none"/>
                              </w:rPr>
                              <w:t xml:space="preserve"> file:</w:t>
                            </w:r>
                          </w:p>
                          <w:p w14:paraId="6A2BFE64" w14:textId="77777777" w:rsidR="001E377E" w:rsidRPr="009E084E" w:rsidRDefault="001E377E" w:rsidP="001E377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Pr>
                                <w:color w:val="0000FF"/>
                                <w:sz w:val="22"/>
                                <w:szCs w:val="22"/>
                                <w:u w:color="008000"/>
                                <w:lang w:val="en-CA" w:eastAsia="en-US" w:bidi="x-none"/>
                              </w:rPr>
                              <w:t xml:space="preserve">Open the </w:t>
                            </w:r>
                            <w:r w:rsidRPr="00CC0A59">
                              <w:rPr>
                                <w:b/>
                                <w:bCs/>
                                <w:color w:val="0000FF"/>
                                <w:sz w:val="22"/>
                                <w:szCs w:val="22"/>
                                <w:u w:color="008000"/>
                                <w:lang w:val="en-CA" w:eastAsia="en-US" w:bidi="x-none"/>
                              </w:rPr>
                              <w:t>Word</w:t>
                            </w:r>
                            <w:r>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Pr>
                                <w:b/>
                                <w:bCs/>
                                <w:color w:val="0000FF"/>
                                <w:sz w:val="22"/>
                                <w:szCs w:val="22"/>
                                <w:u w:color="008000"/>
                                <w:lang w:val="en-CA" w:eastAsia="en-US" w:bidi="x-none"/>
                              </w:rPr>
                              <w:t xml:space="preserve">y. </w:t>
                            </w:r>
                            <w:r w:rsidRPr="00F845D5">
                              <w:rPr>
                                <w:color w:val="0000FF"/>
                                <w:sz w:val="22"/>
                                <w:szCs w:val="22"/>
                                <w:u w:color="008000"/>
                                <w:lang w:val="en-CA" w:eastAsia="en-US" w:bidi="x-none"/>
                              </w:rPr>
                              <w:t>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34CB32A6" w14:textId="31533847" w:rsidR="001E377E" w:rsidRDefault="001E377E" w:rsidP="001E377E">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Pr>
                                <w:color w:val="FF0000"/>
                                <w:sz w:val="22"/>
                                <w:szCs w:val="22"/>
                                <w:u w:color="008000"/>
                                <w:lang w:val="en-CA" w:eastAsia="en-US" w:bidi="x-none"/>
                              </w:rPr>
                              <w:t xml:space="preserve"> Most word processing programs will open </w:t>
                            </w:r>
                            <w:r w:rsidRPr="00CC0A59">
                              <w:rPr>
                                <w:b/>
                                <w:bCs/>
                                <w:color w:val="FF0000"/>
                                <w:sz w:val="22"/>
                                <w:szCs w:val="22"/>
                                <w:u w:color="008000"/>
                                <w:lang w:val="en-CA" w:eastAsia="en-US" w:bidi="x-none"/>
                              </w:rPr>
                              <w:t>Word</w:t>
                            </w:r>
                            <w:r>
                              <w:rPr>
                                <w:color w:val="FF0000"/>
                                <w:sz w:val="22"/>
                                <w:szCs w:val="22"/>
                                <w:u w:color="008000"/>
                                <w:lang w:val="en-CA" w:eastAsia="en-US" w:bidi="x-none"/>
                              </w:rPr>
                              <w:t xml:space="preserve"> files. You can use </w:t>
                            </w:r>
                            <w:r w:rsidRPr="009E084E">
                              <w:rPr>
                                <w:b/>
                                <w:bCs/>
                                <w:color w:val="FF0000"/>
                                <w:sz w:val="22"/>
                                <w:szCs w:val="22"/>
                                <w:u w:color="008000"/>
                                <w:lang w:val="en-CA" w:eastAsia="en-US" w:bidi="x-none"/>
                              </w:rPr>
                              <w:t>LibreOffice</w:t>
                            </w:r>
                            <w:r>
                              <w:rPr>
                                <w:b/>
                                <w:bCs/>
                                <w:color w:val="FF0000"/>
                                <w:sz w:val="22"/>
                                <w:szCs w:val="22"/>
                                <w:u w:color="008000"/>
                                <w:lang w:val="en-CA" w:eastAsia="en-US" w:bidi="x-none"/>
                              </w:rPr>
                              <w:t xml:space="preserve"> </w:t>
                            </w:r>
                            <w:r w:rsidRPr="00D72B14">
                              <w:rPr>
                                <w:color w:val="FF0000"/>
                                <w:sz w:val="22"/>
                                <w:szCs w:val="22"/>
                                <w:u w:color="008000"/>
                                <w:lang w:val="en-CA" w:eastAsia="en-US" w:bidi="x-none"/>
                              </w:rPr>
                              <w:t>or</w:t>
                            </w:r>
                            <w:r>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Pr>
                                <w:color w:val="FF0000"/>
                                <w:sz w:val="22"/>
                                <w:szCs w:val="22"/>
                                <w:u w:color="008000"/>
                                <w:lang w:val="en-CA" w:eastAsia="en-US" w:bidi="x-none"/>
                              </w:rPr>
                              <w:t xml:space="preserve">to open and save </w:t>
                            </w:r>
                            <w:r w:rsidRPr="00F845D5">
                              <w:rPr>
                                <w:b/>
                                <w:bCs/>
                                <w:color w:val="FF0000"/>
                                <w:sz w:val="22"/>
                                <w:szCs w:val="22"/>
                                <w:u w:color="008000"/>
                                <w:lang w:val="en-CA" w:eastAsia="en-US" w:bidi="x-none"/>
                              </w:rPr>
                              <w:t>.doc</w:t>
                            </w:r>
                            <w:r w:rsidR="005225B3">
                              <w:rPr>
                                <w:b/>
                                <w:bCs/>
                                <w:color w:val="FF0000"/>
                                <w:sz w:val="22"/>
                                <w:szCs w:val="22"/>
                                <w:u w:color="008000"/>
                                <w:lang w:val="en-CA" w:eastAsia="en-US" w:bidi="x-none"/>
                              </w:rPr>
                              <w:t>x</w:t>
                            </w:r>
                            <w:r>
                              <w:rPr>
                                <w:color w:val="FF0000"/>
                                <w:sz w:val="22"/>
                                <w:szCs w:val="22"/>
                                <w:u w:color="008000"/>
                                <w:lang w:val="en-CA" w:eastAsia="en-US" w:bidi="x-none"/>
                              </w:rPr>
                              <w:t xml:space="preserve"> Word files.</w:t>
                            </w:r>
                          </w:p>
                          <w:p w14:paraId="521B3AB9" w14:textId="77777777" w:rsidR="00B55F18" w:rsidRPr="00F845D5" w:rsidRDefault="00B55F18" w:rsidP="00B55F18">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 xml:space="preserve">See: </w:t>
                            </w:r>
                            <w:r w:rsidRPr="00243B70">
                              <w:rPr>
                                <w:color w:val="0432FF"/>
                                <w:sz w:val="22"/>
                                <w:szCs w:val="22"/>
                              </w:rPr>
                              <w:t xml:space="preserve"> </w:t>
                            </w:r>
                            <w:r>
                              <w:rPr>
                                <w:color w:val="0432FF"/>
                                <w:sz w:val="22"/>
                                <w:szCs w:val="22"/>
                              </w:rPr>
                              <w:tab/>
                            </w:r>
                            <w:hyperlink r:id="rId8" w:history="1">
                              <w:r w:rsidRPr="00DB0FEE">
                                <w:rPr>
                                  <w:rStyle w:val="Hyperlink"/>
                                  <w:sz w:val="22"/>
                                  <w:szCs w:val="22"/>
                                </w:rPr>
                                <w:t>www.libreoffice.org/discover/libreoffice/</w:t>
                              </w:r>
                            </w:hyperlink>
                            <w:r>
                              <w:rPr>
                                <w:color w:val="0432FF"/>
                                <w:sz w:val="22"/>
                                <w:szCs w:val="22"/>
                              </w:rPr>
                              <w:tab/>
                            </w:r>
                            <w:r>
                              <w:rPr>
                                <w:color w:val="0432FF"/>
                                <w:sz w:val="22"/>
                                <w:szCs w:val="22"/>
                              </w:rPr>
                              <w:tab/>
                            </w:r>
                            <w:r>
                              <w:rPr>
                                <w:color w:val="0432FF"/>
                                <w:sz w:val="22"/>
                                <w:szCs w:val="22"/>
                              </w:rPr>
                              <w:tab/>
                            </w:r>
                            <w:hyperlink r:id="rId9" w:history="1">
                              <w:r w:rsidRPr="00DB0FEE">
                                <w:rPr>
                                  <w:rStyle w:val="Hyperlink"/>
                                  <w:sz w:val="22"/>
                                  <w:szCs w:val="22"/>
                                </w:rPr>
                                <w:t>www.openoffice.org</w:t>
                              </w:r>
                            </w:hyperlink>
                          </w:p>
                          <w:p w14:paraId="52B280D5" w14:textId="77777777" w:rsidR="001E377E" w:rsidRPr="005D5D43" w:rsidRDefault="001E377E" w:rsidP="001E377E">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25055D59" w14:textId="77777777" w:rsidR="001E377E" w:rsidRPr="005D5D43" w:rsidRDefault="001E377E" w:rsidP="001E377E">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 xml:space="preserve">What Else Can You Do </w:t>
                            </w:r>
                            <w:proofErr w:type="gramStart"/>
                            <w:r w:rsidRPr="005D5D43">
                              <w:rPr>
                                <w:color w:val="008000"/>
                                <w:sz w:val="26"/>
                                <w:szCs w:val="26"/>
                                <w:u w:val="single" w:color="008000"/>
                                <w:lang w:eastAsia="en-US" w:bidi="x-none"/>
                              </w:rPr>
                              <w:t>With</w:t>
                            </w:r>
                            <w:proofErr w:type="gramEnd"/>
                            <w:r w:rsidRPr="005D5D43">
                              <w:rPr>
                                <w:color w:val="008000"/>
                                <w:sz w:val="26"/>
                                <w:szCs w:val="26"/>
                                <w:u w:val="single" w:color="008000"/>
                                <w:lang w:eastAsia="en-US" w:bidi="x-none"/>
                              </w:rPr>
                              <w:t xml:space="preserve"> The Word File?</w:t>
                            </w:r>
                          </w:p>
                          <w:p w14:paraId="59DADD5F" w14:textId="77777777" w:rsidR="001E377E" w:rsidRPr="00DD136E" w:rsidRDefault="001E377E" w:rsidP="001E377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3C6B6EA3" w14:textId="77777777" w:rsidR="001E377E" w:rsidRPr="00B44F75" w:rsidRDefault="00000000" w:rsidP="001E377E">
                            <w:pPr>
                              <w:widowControl w:val="0"/>
                              <w:tabs>
                                <w:tab w:val="right" w:pos="7080"/>
                              </w:tabs>
                              <w:autoSpaceDE w:val="0"/>
                              <w:autoSpaceDN w:val="0"/>
                              <w:adjustRightInd w:val="0"/>
                              <w:spacing w:before="180" w:after="90" w:line="280" w:lineRule="exact"/>
                              <w:ind w:left="450" w:right="300"/>
                              <w:rPr>
                                <w:sz w:val="22"/>
                                <w:szCs w:val="22"/>
                                <w:lang w:val="en-CA"/>
                              </w:rPr>
                            </w:pPr>
                            <w:hyperlink r:id="rId10" w:history="1">
                              <w:r w:rsidR="001E377E" w:rsidRPr="00B44F75">
                                <w:rPr>
                                  <w:rStyle w:val="Hyperlink"/>
                                  <w:sz w:val="22"/>
                                  <w:szCs w:val="22"/>
                                  <w:lang w:val="en-CA"/>
                                </w:rPr>
                                <w:t>https://support.google.com/drive/answer/2424368?hl=en</w:t>
                              </w:r>
                            </w:hyperlink>
                          </w:p>
                          <w:p w14:paraId="008036FD" w14:textId="77777777" w:rsidR="001E377E" w:rsidRPr="00B44F75" w:rsidRDefault="001E377E" w:rsidP="001E377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#2) Translate the uploaded document into another language. (</w:t>
                            </w:r>
                            <w:proofErr w:type="gramStart"/>
                            <w:r w:rsidRPr="00B44F75">
                              <w:rPr>
                                <w:color w:val="FF0000"/>
                                <w:sz w:val="22"/>
                                <w:szCs w:val="22"/>
                                <w:u w:color="008000"/>
                                <w:lang w:eastAsia="en-US" w:bidi="x-none"/>
                              </w:rPr>
                              <w:t>see</w:t>
                            </w:r>
                            <w:proofErr w:type="gramEnd"/>
                            <w:r w:rsidRPr="00B44F75">
                              <w:rPr>
                                <w:color w:val="FF0000"/>
                                <w:sz w:val="22"/>
                                <w:szCs w:val="22"/>
                                <w:u w:color="008000"/>
                                <w:lang w:eastAsia="en-US" w:bidi="x-none"/>
                              </w:rPr>
                              <w:t xml:space="preserv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0A4495D3" w14:textId="6A4CC888" w:rsidR="00085A4F" w:rsidRDefault="00000000" w:rsidP="001E377E">
                            <w:pPr>
                              <w:widowControl w:val="0"/>
                              <w:tabs>
                                <w:tab w:val="right" w:pos="7080"/>
                              </w:tabs>
                              <w:autoSpaceDE w:val="0"/>
                              <w:autoSpaceDN w:val="0"/>
                              <w:adjustRightInd w:val="0"/>
                              <w:spacing w:before="180" w:after="90" w:line="280" w:lineRule="exact"/>
                              <w:ind w:left="450" w:right="-163"/>
                              <w:rPr>
                                <w:rStyle w:val="Hyperlink"/>
                                <w:sz w:val="22"/>
                                <w:szCs w:val="22"/>
                                <w:lang w:val="en-CA"/>
                              </w:rPr>
                            </w:pPr>
                            <w:hyperlink r:id="rId11" w:history="1">
                              <w:r w:rsidR="001E377E" w:rsidRPr="00B44F75">
                                <w:rPr>
                                  <w:rStyle w:val="Hyperlink"/>
                                  <w:sz w:val="22"/>
                                  <w:szCs w:val="22"/>
                                  <w:lang w:val="en-CA"/>
                                </w:rPr>
                                <w:t>https://support.google.com/docs/answer/187189?hl=en&amp;co=GENIE.Platform=Desktop</w:t>
                              </w:r>
                            </w:hyperlink>
                          </w:p>
                          <w:p w14:paraId="1EB5F06F" w14:textId="77777777" w:rsidR="00A8712D" w:rsidRPr="000301C1" w:rsidRDefault="00A8712D" w:rsidP="001E377E">
                            <w:pPr>
                              <w:widowControl w:val="0"/>
                              <w:tabs>
                                <w:tab w:val="right" w:pos="7080"/>
                              </w:tabs>
                              <w:autoSpaceDE w:val="0"/>
                              <w:autoSpaceDN w:val="0"/>
                              <w:adjustRightInd w:val="0"/>
                              <w:spacing w:before="180" w:after="90" w:line="280" w:lineRule="exact"/>
                              <w:ind w:left="450" w:right="-163"/>
                              <w:rPr>
                                <w:sz w:val="22"/>
                                <w:szCs w:val="22"/>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4CFFE" id="_x0000_t202" coordsize="21600,21600" o:spt="202" path="m,l,21600r21600,l21600,xe">
                <v:stroke joinstyle="miter"/>
                <v:path gradientshapeok="t" o:connecttype="rect"/>
              </v:shapetype>
              <v:shape id="Text Box 1" o:spid="_x0000_s1026" type="#_x0000_t202" style="position:absolute;margin-left:20.95pt;margin-top:29.7pt;width:499.3pt;height:6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">
                <v:path arrowok="t"/>
                <v:textbox>
                  <w:txbxContent>
                    <w:p w14:paraId="23AC1E79" w14:textId="77777777" w:rsidR="00085A4F" w:rsidRPr="000301C1" w:rsidRDefault="00085A4F" w:rsidP="00085A4F">
                      <w:pPr>
                        <w:widowControl w:val="0"/>
                        <w:tabs>
                          <w:tab w:val="right" w:pos="7080"/>
                        </w:tabs>
                        <w:autoSpaceDE w:val="0"/>
                        <w:autoSpaceDN w:val="0"/>
                        <w:adjustRightInd w:val="0"/>
                        <w:spacing w:before="180" w:after="90" w:line="280" w:lineRule="exact"/>
                        <w:ind w:left="180" w:right="570"/>
                        <w:jc w:val="center"/>
                        <w:rPr>
                          <w:color w:val="008000"/>
                          <w:sz w:val="28"/>
                          <w:szCs w:val="28"/>
                          <w:u w:val="single" w:color="008000"/>
                          <w:lang w:eastAsia="en-US" w:bidi="x-none"/>
                        </w:rPr>
                      </w:pPr>
                      <w:r w:rsidRPr="000301C1">
                        <w:rPr>
                          <w:color w:val="008000"/>
                          <w:sz w:val="28"/>
                          <w:szCs w:val="28"/>
                          <w:u w:val="single" w:color="008000"/>
                          <w:lang w:eastAsia="en-US" w:bidi="x-none"/>
                        </w:rPr>
                        <w:t>Student Articles</w:t>
                      </w:r>
                    </w:p>
                    <w:p w14:paraId="69DD5669" w14:textId="7C655220" w:rsidR="001E377E" w:rsidRPr="0071562E" w:rsidRDefault="001E377E" w:rsidP="001E377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0301C1">
                        <w:rPr>
                          <w:b/>
                          <w:i/>
                          <w:color w:val="0432FF"/>
                          <w:sz w:val="22"/>
                          <w:szCs w:val="22"/>
                          <w:u w:color="008000"/>
                          <w:lang w:bidi="x-none"/>
                        </w:rPr>
                        <w:t>Building Bridges</w:t>
                      </w:r>
                      <w:r w:rsidRPr="000301C1">
                        <w:rPr>
                          <w:b/>
                          <w:i/>
                          <w:color w:val="660066"/>
                          <w:sz w:val="22"/>
                          <w:szCs w:val="22"/>
                          <w:u w:color="008000"/>
                          <w:lang w:bidi="x-none"/>
                        </w:rPr>
                        <w:t xml:space="preserve"> </w:t>
                      </w:r>
                      <w:r w:rsidRPr="0071562E">
                        <w:rPr>
                          <w:color w:val="660066"/>
                          <w:sz w:val="22"/>
                          <w:szCs w:val="22"/>
                          <w:u w:color="008000"/>
                          <w:lang w:eastAsia="en-US" w:bidi="x-none"/>
                        </w:rPr>
                        <w:t xml:space="preserve">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B48DC99" w14:textId="77777777" w:rsidR="001E377E" w:rsidRPr="0071562E" w:rsidRDefault="001E377E" w:rsidP="001E377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6543CD58" w14:textId="77777777" w:rsidR="001E377E" w:rsidRPr="0071562E" w:rsidRDefault="001E377E" w:rsidP="001E377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75299B3B" w14:textId="77777777" w:rsidR="001E377E" w:rsidRPr="0071562E" w:rsidRDefault="001E377E" w:rsidP="00A76A62">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1E377E">
                        <w:rPr>
                          <w:color w:val="800080"/>
                          <w:sz w:val="48"/>
                          <w:szCs w:val="48"/>
                          <w:u w:color="008000"/>
                          <w:lang w:eastAsia="en-US" w:bidi="x-none"/>
                        </w:rPr>
                        <w:t>sizes</w:t>
                      </w:r>
                      <w:r w:rsidRPr="0071562E">
                        <w:rPr>
                          <w:color w:val="800080"/>
                          <w:sz w:val="22"/>
                          <w:szCs w:val="22"/>
                          <w:u w:color="008000"/>
                          <w:lang w:eastAsia="en-US" w:bidi="x-none"/>
                        </w:rPr>
                        <w:t> </w:t>
                      </w:r>
                    </w:p>
                    <w:p w14:paraId="583526B6" w14:textId="3C5F16FA" w:rsidR="001E377E" w:rsidRPr="0071562E" w:rsidRDefault="001E377E"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0A1AECC3" w14:textId="77777777" w:rsidR="001E377E" w:rsidRPr="0071562E" w:rsidRDefault="001E377E"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45F9A3BF" w14:textId="2CE14E60" w:rsidR="001E377E" w:rsidRDefault="001E377E"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5A8876B1" w14:textId="77777777" w:rsidR="003F69EB" w:rsidRDefault="003F69EB"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7AC54623" w14:textId="77777777" w:rsidR="001E377E" w:rsidRPr="00ED5C1A" w:rsidRDefault="001E377E" w:rsidP="001E377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7D20B0CF" w14:textId="77777777" w:rsidR="001E377E" w:rsidRPr="0071562E" w:rsidRDefault="001E377E" w:rsidP="001E377E">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Pr>
                          <w:color w:val="800080"/>
                          <w:sz w:val="22"/>
                          <w:szCs w:val="22"/>
                          <w:u w:color="008000"/>
                          <w:lang w:eastAsia="en-US" w:bidi="x-none"/>
                        </w:rPr>
                        <w:t>Word</w:t>
                      </w:r>
                      <w:r w:rsidRPr="0071562E">
                        <w:rPr>
                          <w:color w:val="800080"/>
                          <w:sz w:val="22"/>
                          <w:szCs w:val="22"/>
                          <w:u w:color="008000"/>
                          <w:lang w:eastAsia="en-US" w:bidi="x-none"/>
                        </w:rPr>
                        <w:t xml:space="preserve"> file:</w:t>
                      </w:r>
                    </w:p>
                    <w:p w14:paraId="6A2BFE64" w14:textId="77777777" w:rsidR="001E377E" w:rsidRPr="009E084E" w:rsidRDefault="001E377E" w:rsidP="001E377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Pr>
                          <w:color w:val="0000FF"/>
                          <w:sz w:val="22"/>
                          <w:szCs w:val="22"/>
                          <w:u w:color="008000"/>
                          <w:lang w:val="en-CA" w:eastAsia="en-US" w:bidi="x-none"/>
                        </w:rPr>
                        <w:t xml:space="preserve">Open the </w:t>
                      </w:r>
                      <w:r w:rsidRPr="00CC0A59">
                        <w:rPr>
                          <w:b/>
                          <w:bCs/>
                          <w:color w:val="0000FF"/>
                          <w:sz w:val="22"/>
                          <w:szCs w:val="22"/>
                          <w:u w:color="008000"/>
                          <w:lang w:val="en-CA" w:eastAsia="en-US" w:bidi="x-none"/>
                        </w:rPr>
                        <w:t>Word</w:t>
                      </w:r>
                      <w:r>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Pr>
                          <w:b/>
                          <w:bCs/>
                          <w:color w:val="0000FF"/>
                          <w:sz w:val="22"/>
                          <w:szCs w:val="22"/>
                          <w:u w:color="008000"/>
                          <w:lang w:val="en-CA" w:eastAsia="en-US" w:bidi="x-none"/>
                        </w:rPr>
                        <w:t xml:space="preserve">y. </w:t>
                      </w:r>
                      <w:r w:rsidRPr="00F845D5">
                        <w:rPr>
                          <w:color w:val="0000FF"/>
                          <w:sz w:val="22"/>
                          <w:szCs w:val="22"/>
                          <w:u w:color="008000"/>
                          <w:lang w:val="en-CA" w:eastAsia="en-US" w:bidi="x-none"/>
                        </w:rPr>
                        <w:t>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34CB32A6" w14:textId="31533847" w:rsidR="001E377E" w:rsidRDefault="001E377E" w:rsidP="001E377E">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Pr>
                          <w:color w:val="FF0000"/>
                          <w:sz w:val="22"/>
                          <w:szCs w:val="22"/>
                          <w:u w:color="008000"/>
                          <w:lang w:val="en-CA" w:eastAsia="en-US" w:bidi="x-none"/>
                        </w:rPr>
                        <w:t xml:space="preserve"> Most word processing programs will open </w:t>
                      </w:r>
                      <w:r w:rsidRPr="00CC0A59">
                        <w:rPr>
                          <w:b/>
                          <w:bCs/>
                          <w:color w:val="FF0000"/>
                          <w:sz w:val="22"/>
                          <w:szCs w:val="22"/>
                          <w:u w:color="008000"/>
                          <w:lang w:val="en-CA" w:eastAsia="en-US" w:bidi="x-none"/>
                        </w:rPr>
                        <w:t>Word</w:t>
                      </w:r>
                      <w:r>
                        <w:rPr>
                          <w:color w:val="FF0000"/>
                          <w:sz w:val="22"/>
                          <w:szCs w:val="22"/>
                          <w:u w:color="008000"/>
                          <w:lang w:val="en-CA" w:eastAsia="en-US" w:bidi="x-none"/>
                        </w:rPr>
                        <w:t xml:space="preserve"> files. You can use </w:t>
                      </w:r>
                      <w:r w:rsidRPr="009E084E">
                        <w:rPr>
                          <w:b/>
                          <w:bCs/>
                          <w:color w:val="FF0000"/>
                          <w:sz w:val="22"/>
                          <w:szCs w:val="22"/>
                          <w:u w:color="008000"/>
                          <w:lang w:val="en-CA" w:eastAsia="en-US" w:bidi="x-none"/>
                        </w:rPr>
                        <w:t>LibreOffice</w:t>
                      </w:r>
                      <w:r>
                        <w:rPr>
                          <w:b/>
                          <w:bCs/>
                          <w:color w:val="FF0000"/>
                          <w:sz w:val="22"/>
                          <w:szCs w:val="22"/>
                          <w:u w:color="008000"/>
                          <w:lang w:val="en-CA" w:eastAsia="en-US" w:bidi="x-none"/>
                        </w:rPr>
                        <w:t xml:space="preserve"> </w:t>
                      </w:r>
                      <w:r w:rsidRPr="00D72B14">
                        <w:rPr>
                          <w:color w:val="FF0000"/>
                          <w:sz w:val="22"/>
                          <w:szCs w:val="22"/>
                          <w:u w:color="008000"/>
                          <w:lang w:val="en-CA" w:eastAsia="en-US" w:bidi="x-none"/>
                        </w:rPr>
                        <w:t>or</w:t>
                      </w:r>
                      <w:r>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Pr>
                          <w:color w:val="FF0000"/>
                          <w:sz w:val="22"/>
                          <w:szCs w:val="22"/>
                          <w:u w:color="008000"/>
                          <w:lang w:val="en-CA" w:eastAsia="en-US" w:bidi="x-none"/>
                        </w:rPr>
                        <w:t xml:space="preserve">to open and save </w:t>
                      </w:r>
                      <w:r w:rsidRPr="00F845D5">
                        <w:rPr>
                          <w:b/>
                          <w:bCs/>
                          <w:color w:val="FF0000"/>
                          <w:sz w:val="22"/>
                          <w:szCs w:val="22"/>
                          <w:u w:color="008000"/>
                          <w:lang w:val="en-CA" w:eastAsia="en-US" w:bidi="x-none"/>
                        </w:rPr>
                        <w:t>.doc</w:t>
                      </w:r>
                      <w:r w:rsidR="005225B3">
                        <w:rPr>
                          <w:b/>
                          <w:bCs/>
                          <w:color w:val="FF0000"/>
                          <w:sz w:val="22"/>
                          <w:szCs w:val="22"/>
                          <w:u w:color="008000"/>
                          <w:lang w:val="en-CA" w:eastAsia="en-US" w:bidi="x-none"/>
                        </w:rPr>
                        <w:t>x</w:t>
                      </w:r>
                      <w:r>
                        <w:rPr>
                          <w:color w:val="FF0000"/>
                          <w:sz w:val="22"/>
                          <w:szCs w:val="22"/>
                          <w:u w:color="008000"/>
                          <w:lang w:val="en-CA" w:eastAsia="en-US" w:bidi="x-none"/>
                        </w:rPr>
                        <w:t xml:space="preserve"> Word files.</w:t>
                      </w:r>
                    </w:p>
                    <w:p w14:paraId="521B3AB9" w14:textId="77777777" w:rsidR="00B55F18" w:rsidRPr="00F845D5" w:rsidRDefault="00B55F18" w:rsidP="00B55F18">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 xml:space="preserve">See: </w:t>
                      </w:r>
                      <w:r w:rsidRPr="00243B70">
                        <w:rPr>
                          <w:color w:val="0432FF"/>
                          <w:sz w:val="22"/>
                          <w:szCs w:val="22"/>
                        </w:rPr>
                        <w:t xml:space="preserve"> </w:t>
                      </w:r>
                      <w:r>
                        <w:rPr>
                          <w:color w:val="0432FF"/>
                          <w:sz w:val="22"/>
                          <w:szCs w:val="22"/>
                        </w:rPr>
                        <w:tab/>
                      </w:r>
                      <w:hyperlink r:id="rId12" w:history="1">
                        <w:r w:rsidRPr="00DB0FEE">
                          <w:rPr>
                            <w:rStyle w:val="Hyperlink"/>
                            <w:sz w:val="22"/>
                            <w:szCs w:val="22"/>
                          </w:rPr>
                          <w:t>www.libreoffice.org/discover/libreoffice/</w:t>
                        </w:r>
                      </w:hyperlink>
                      <w:r>
                        <w:rPr>
                          <w:color w:val="0432FF"/>
                          <w:sz w:val="22"/>
                          <w:szCs w:val="22"/>
                        </w:rPr>
                        <w:tab/>
                      </w:r>
                      <w:r>
                        <w:rPr>
                          <w:color w:val="0432FF"/>
                          <w:sz w:val="22"/>
                          <w:szCs w:val="22"/>
                        </w:rPr>
                        <w:tab/>
                      </w:r>
                      <w:r>
                        <w:rPr>
                          <w:color w:val="0432FF"/>
                          <w:sz w:val="22"/>
                          <w:szCs w:val="22"/>
                        </w:rPr>
                        <w:tab/>
                      </w:r>
                      <w:hyperlink r:id="rId13" w:history="1">
                        <w:r w:rsidRPr="00DB0FEE">
                          <w:rPr>
                            <w:rStyle w:val="Hyperlink"/>
                            <w:sz w:val="22"/>
                            <w:szCs w:val="22"/>
                          </w:rPr>
                          <w:t>www.openoffice.org</w:t>
                        </w:r>
                      </w:hyperlink>
                    </w:p>
                    <w:p w14:paraId="52B280D5" w14:textId="77777777" w:rsidR="001E377E" w:rsidRPr="005D5D43" w:rsidRDefault="001E377E" w:rsidP="001E377E">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25055D59" w14:textId="77777777" w:rsidR="001E377E" w:rsidRPr="005D5D43" w:rsidRDefault="001E377E" w:rsidP="001E377E">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 xml:space="preserve">What Else Can You Do </w:t>
                      </w:r>
                      <w:proofErr w:type="gramStart"/>
                      <w:r w:rsidRPr="005D5D43">
                        <w:rPr>
                          <w:color w:val="008000"/>
                          <w:sz w:val="26"/>
                          <w:szCs w:val="26"/>
                          <w:u w:val="single" w:color="008000"/>
                          <w:lang w:eastAsia="en-US" w:bidi="x-none"/>
                        </w:rPr>
                        <w:t>With</w:t>
                      </w:r>
                      <w:proofErr w:type="gramEnd"/>
                      <w:r w:rsidRPr="005D5D43">
                        <w:rPr>
                          <w:color w:val="008000"/>
                          <w:sz w:val="26"/>
                          <w:szCs w:val="26"/>
                          <w:u w:val="single" w:color="008000"/>
                          <w:lang w:eastAsia="en-US" w:bidi="x-none"/>
                        </w:rPr>
                        <w:t xml:space="preserve"> The Word File?</w:t>
                      </w:r>
                    </w:p>
                    <w:p w14:paraId="59DADD5F" w14:textId="77777777" w:rsidR="001E377E" w:rsidRPr="00DD136E" w:rsidRDefault="001E377E" w:rsidP="001E377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3C6B6EA3" w14:textId="77777777" w:rsidR="001E377E" w:rsidRPr="00B44F75" w:rsidRDefault="00000000" w:rsidP="001E377E">
                      <w:pPr>
                        <w:widowControl w:val="0"/>
                        <w:tabs>
                          <w:tab w:val="right" w:pos="7080"/>
                        </w:tabs>
                        <w:autoSpaceDE w:val="0"/>
                        <w:autoSpaceDN w:val="0"/>
                        <w:adjustRightInd w:val="0"/>
                        <w:spacing w:before="180" w:after="90" w:line="280" w:lineRule="exact"/>
                        <w:ind w:left="450" w:right="300"/>
                        <w:rPr>
                          <w:sz w:val="22"/>
                          <w:szCs w:val="22"/>
                          <w:lang w:val="en-CA"/>
                        </w:rPr>
                      </w:pPr>
                      <w:hyperlink r:id="rId14" w:history="1">
                        <w:r w:rsidR="001E377E" w:rsidRPr="00B44F75">
                          <w:rPr>
                            <w:rStyle w:val="Hyperlink"/>
                            <w:sz w:val="22"/>
                            <w:szCs w:val="22"/>
                            <w:lang w:val="en-CA"/>
                          </w:rPr>
                          <w:t>https://support.google.com/drive/answer/2424368?hl=en</w:t>
                        </w:r>
                      </w:hyperlink>
                    </w:p>
                    <w:p w14:paraId="008036FD" w14:textId="77777777" w:rsidR="001E377E" w:rsidRPr="00B44F75" w:rsidRDefault="001E377E" w:rsidP="001E377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#2) Translate the uploaded document into another language. (</w:t>
                      </w:r>
                      <w:proofErr w:type="gramStart"/>
                      <w:r w:rsidRPr="00B44F75">
                        <w:rPr>
                          <w:color w:val="FF0000"/>
                          <w:sz w:val="22"/>
                          <w:szCs w:val="22"/>
                          <w:u w:color="008000"/>
                          <w:lang w:eastAsia="en-US" w:bidi="x-none"/>
                        </w:rPr>
                        <w:t>see</w:t>
                      </w:r>
                      <w:proofErr w:type="gramEnd"/>
                      <w:r w:rsidRPr="00B44F75">
                        <w:rPr>
                          <w:color w:val="FF0000"/>
                          <w:sz w:val="22"/>
                          <w:szCs w:val="22"/>
                          <w:u w:color="008000"/>
                          <w:lang w:eastAsia="en-US" w:bidi="x-none"/>
                        </w:rPr>
                        <w:t xml:space="preserv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0A4495D3" w14:textId="6A4CC888" w:rsidR="00085A4F" w:rsidRDefault="00000000" w:rsidP="001E377E">
                      <w:pPr>
                        <w:widowControl w:val="0"/>
                        <w:tabs>
                          <w:tab w:val="right" w:pos="7080"/>
                        </w:tabs>
                        <w:autoSpaceDE w:val="0"/>
                        <w:autoSpaceDN w:val="0"/>
                        <w:adjustRightInd w:val="0"/>
                        <w:spacing w:before="180" w:after="90" w:line="280" w:lineRule="exact"/>
                        <w:ind w:left="450" w:right="-163"/>
                        <w:rPr>
                          <w:rStyle w:val="Hyperlink"/>
                          <w:sz w:val="22"/>
                          <w:szCs w:val="22"/>
                          <w:lang w:val="en-CA"/>
                        </w:rPr>
                      </w:pPr>
                      <w:hyperlink r:id="rId15" w:history="1">
                        <w:r w:rsidR="001E377E" w:rsidRPr="00B44F75">
                          <w:rPr>
                            <w:rStyle w:val="Hyperlink"/>
                            <w:sz w:val="22"/>
                            <w:szCs w:val="22"/>
                            <w:lang w:val="en-CA"/>
                          </w:rPr>
                          <w:t>https://support.google.com/docs/answer/187189?hl=en&amp;co=GENIE.Platform=Desktop</w:t>
                        </w:r>
                      </w:hyperlink>
                    </w:p>
                    <w:p w14:paraId="1EB5F06F" w14:textId="77777777" w:rsidR="00A8712D" w:rsidRPr="000301C1" w:rsidRDefault="00A8712D" w:rsidP="001E377E">
                      <w:pPr>
                        <w:widowControl w:val="0"/>
                        <w:tabs>
                          <w:tab w:val="right" w:pos="7080"/>
                        </w:tabs>
                        <w:autoSpaceDE w:val="0"/>
                        <w:autoSpaceDN w:val="0"/>
                        <w:adjustRightInd w:val="0"/>
                        <w:spacing w:before="180" w:after="90" w:line="280" w:lineRule="exact"/>
                        <w:ind w:left="450" w:right="-163"/>
                        <w:rPr>
                          <w:sz w:val="22"/>
                          <w:szCs w:val="22"/>
                          <w:lang w:val="en-CA"/>
                        </w:rPr>
                      </w:pPr>
                    </w:p>
                  </w:txbxContent>
                </v:textbox>
                <w10:wrap type="through"/>
              </v:shape>
            </w:pict>
          </mc:Fallback>
        </mc:AlternateContent>
      </w:r>
    </w:p>
    <w:p w14:paraId="0C45CD54" w14:textId="5156E7D8" w:rsidR="00803CCF" w:rsidRPr="009751F7" w:rsidRDefault="00803CCF" w:rsidP="00803CCF">
      <w:pPr>
        <w:suppressAutoHyphens/>
        <w:autoSpaceDE w:val="0"/>
        <w:autoSpaceDN w:val="0"/>
        <w:adjustRightInd w:val="0"/>
        <w:spacing w:before="70" w:after="70" w:line="300" w:lineRule="atLeast"/>
        <w:jc w:val="center"/>
        <w:textAlignment w:val="center"/>
        <w:rPr>
          <w:b/>
          <w:bCs/>
          <w:sz w:val="52"/>
          <w:szCs w:val="52"/>
          <w:lang w:val="en-CA"/>
        </w:rPr>
      </w:pPr>
      <w:r w:rsidRPr="009751F7">
        <w:rPr>
          <w:b/>
          <w:bCs/>
          <w:noProof/>
          <w:sz w:val="52"/>
          <w:szCs w:val="52"/>
          <w:lang w:val="en-CA"/>
        </w:rPr>
        <w:lastRenderedPageBreak/>
        <w:drawing>
          <wp:inline distT="0" distB="0" distL="0" distR="0" wp14:anchorId="0E091E84" wp14:editId="232F4743">
            <wp:extent cx="5073041" cy="3944444"/>
            <wp:effectExtent l="0" t="0" r="0" b="0"/>
            <wp:docPr id="7100410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41038" name="Image 710041038"/>
                    <pic:cNvPicPr/>
                  </pic:nvPicPr>
                  <pic:blipFill>
                    <a:blip r:embed="rId16">
                      <a:extLst>
                        <a:ext uri="{28A0092B-C50C-407E-A947-70E740481C1C}">
                          <a14:useLocalDpi xmlns:a14="http://schemas.microsoft.com/office/drawing/2010/main" val="0"/>
                        </a:ext>
                      </a:extLst>
                    </a:blip>
                    <a:stretch>
                      <a:fillRect/>
                    </a:stretch>
                  </pic:blipFill>
                  <pic:spPr>
                    <a:xfrm>
                      <a:off x="0" y="0"/>
                      <a:ext cx="5078200" cy="3948455"/>
                    </a:xfrm>
                    <a:prstGeom prst="rect">
                      <a:avLst/>
                    </a:prstGeom>
                  </pic:spPr>
                </pic:pic>
              </a:graphicData>
            </a:graphic>
          </wp:inline>
        </w:drawing>
      </w:r>
    </w:p>
    <w:p w14:paraId="5D2A38CE" w14:textId="77777777" w:rsidR="00803CCF" w:rsidRPr="009751F7" w:rsidRDefault="00803CCF" w:rsidP="00803CCF">
      <w:pPr>
        <w:suppressAutoHyphens/>
        <w:autoSpaceDE w:val="0"/>
        <w:autoSpaceDN w:val="0"/>
        <w:adjustRightInd w:val="0"/>
        <w:spacing w:before="70" w:after="70" w:line="300" w:lineRule="atLeast"/>
        <w:textAlignment w:val="center"/>
        <w:rPr>
          <w:b/>
          <w:bCs/>
          <w:sz w:val="52"/>
          <w:szCs w:val="52"/>
          <w:lang w:val="en-CA"/>
        </w:rPr>
      </w:pPr>
      <w:r w:rsidRPr="009751F7">
        <w:rPr>
          <w:b/>
          <w:bCs/>
          <w:sz w:val="52"/>
          <w:szCs w:val="52"/>
          <w:lang w:val="en-CA"/>
        </w:rPr>
        <w:t xml:space="preserve">A Totem Pole Returns Home </w:t>
      </w:r>
    </w:p>
    <w:p w14:paraId="74C7E05B" w14:textId="77777777" w:rsidR="00F20A04" w:rsidRPr="009751F7" w:rsidRDefault="00F20A04" w:rsidP="00F20A04">
      <w:pPr>
        <w:suppressAutoHyphens/>
        <w:autoSpaceDE w:val="0"/>
        <w:autoSpaceDN w:val="0"/>
        <w:adjustRightInd w:val="0"/>
        <w:spacing w:before="70" w:after="70" w:line="300" w:lineRule="atLeast"/>
        <w:textAlignment w:val="center"/>
        <w:rPr>
          <w:rFonts w:eastAsia="Calibri"/>
          <w:color w:val="000000"/>
          <w:sz w:val="20"/>
          <w:szCs w:val="20"/>
          <w:lang w:val="en-CA" w:eastAsia="en-US"/>
        </w:rPr>
      </w:pPr>
    </w:p>
    <w:p w14:paraId="32F6FFF7" w14:textId="77777777" w:rsidR="00B12F1C" w:rsidRPr="009751F7" w:rsidRDefault="00B12F1C" w:rsidP="00F20A04">
      <w:pPr>
        <w:spacing w:before="70" w:after="70" w:line="300" w:lineRule="atLeast"/>
        <w:rPr>
          <w:bCs/>
          <w:sz w:val="20"/>
          <w:szCs w:val="20"/>
          <w:lang w:val="en-CA"/>
        </w:rPr>
        <w:sectPr w:rsidR="00B12F1C" w:rsidRPr="009751F7" w:rsidSect="002358E3">
          <w:footerReference w:type="even" r:id="rId17"/>
          <w:footerReference w:type="default" r:id="rId18"/>
          <w:footerReference w:type="first" r:id="rId19"/>
          <w:pgSz w:w="12240" w:h="15840"/>
          <w:pgMar w:top="720" w:right="720" w:bottom="720" w:left="720" w:header="720" w:footer="720" w:gutter="0"/>
          <w:cols w:space="720"/>
          <w:noEndnote/>
        </w:sectPr>
      </w:pPr>
    </w:p>
    <w:p w14:paraId="4EABC484"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On February 13, more than 100 </w:t>
      </w:r>
      <w:proofErr w:type="spellStart"/>
      <w:r w:rsidRPr="009751F7">
        <w:rPr>
          <w:rFonts w:eastAsia="Calibri"/>
          <w:b/>
          <w:bCs/>
          <w:color w:val="000000"/>
          <w:lang w:val="en-CA" w:eastAsia="en-US"/>
        </w:rPr>
        <w:t>Nuxalkmc</w:t>
      </w:r>
      <w:proofErr w:type="spellEnd"/>
      <w:r w:rsidRPr="009751F7">
        <w:rPr>
          <w:rFonts w:eastAsia="Calibri"/>
          <w:color w:val="000000"/>
          <w:lang w:val="en-CA" w:eastAsia="en-US"/>
        </w:rPr>
        <w:t xml:space="preserve"> traveled from Bella Coola to Victoria. The purpose of their trip? To reclaim their totem pole from the Royal BC Museum. </w:t>
      </w:r>
    </w:p>
    <w:p w14:paraId="2E9ED8A4"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Some members of the group drummed and sang. Some walked through the crowd </w:t>
      </w:r>
      <w:r w:rsidRPr="009751F7">
        <w:rPr>
          <w:rFonts w:eastAsia="Calibri"/>
          <w:b/>
          <w:bCs/>
          <w:color w:val="000000"/>
          <w:lang w:val="en-CA" w:eastAsia="en-US"/>
        </w:rPr>
        <w:t>smudging</w:t>
      </w:r>
      <w:r w:rsidRPr="009751F7">
        <w:rPr>
          <w:rFonts w:eastAsia="Calibri"/>
          <w:color w:val="000000"/>
          <w:lang w:val="en-CA" w:eastAsia="en-US"/>
        </w:rPr>
        <w:t xml:space="preserve">. But all were there to witness one of their totem poles start its journey back to their community. It had been taken from a village on the central coast of B.C. over a century ago. </w:t>
      </w:r>
    </w:p>
    <w:p w14:paraId="1EE9D982"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The totem pole is just over five metres high and a metre wide. It had been kept in the Totem Hall on the museum’s third floor. A crane moved it after the walls </w:t>
      </w:r>
      <w:r w:rsidRPr="009751F7">
        <w:rPr>
          <w:rFonts w:eastAsia="Calibri"/>
          <w:color w:val="000000"/>
          <w:lang w:val="en-CA" w:eastAsia="en-US"/>
        </w:rPr>
        <w:t xml:space="preserve">and windows of the museum were removed. </w:t>
      </w:r>
    </w:p>
    <w:p w14:paraId="0C4A001C"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When the totem pole was lowered to the ground it was returning to Mother Earth. </w:t>
      </w:r>
      <w:proofErr w:type="spellStart"/>
      <w:r w:rsidRPr="009751F7">
        <w:rPr>
          <w:rFonts w:eastAsia="Calibri"/>
          <w:color w:val="000000"/>
          <w:lang w:val="en-CA" w:eastAsia="en-US"/>
        </w:rPr>
        <w:t>Nuxalkmc</w:t>
      </w:r>
      <w:proofErr w:type="spellEnd"/>
      <w:r w:rsidRPr="009751F7">
        <w:rPr>
          <w:rFonts w:eastAsia="Calibri"/>
          <w:color w:val="000000"/>
          <w:lang w:val="en-CA" w:eastAsia="en-US"/>
        </w:rPr>
        <w:t xml:space="preserve"> sang the Thunder Song to celebrate the big occasion. </w:t>
      </w:r>
    </w:p>
    <w:p w14:paraId="0DF2E846"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Mara </w:t>
      </w:r>
      <w:proofErr w:type="spellStart"/>
      <w:r w:rsidRPr="009751F7">
        <w:rPr>
          <w:rFonts w:eastAsia="Calibri"/>
          <w:color w:val="000000"/>
          <w:lang w:val="en-CA" w:eastAsia="en-US"/>
        </w:rPr>
        <w:t>Pootlass</w:t>
      </w:r>
      <w:proofErr w:type="spellEnd"/>
      <w:r w:rsidRPr="009751F7">
        <w:rPr>
          <w:rFonts w:eastAsia="Calibri"/>
          <w:color w:val="000000"/>
          <w:lang w:val="en-CA" w:eastAsia="en-US"/>
        </w:rPr>
        <w:t xml:space="preserve"> has family connections to the pole. She said, “There is a really warm feeling in my heart… I wanted to cry for joy because I could feel the spirit.”</w:t>
      </w:r>
    </w:p>
    <w:p w14:paraId="3AC57E73"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The Snow family pole was carved by </w:t>
      </w:r>
      <w:proofErr w:type="spellStart"/>
      <w:r w:rsidRPr="009751F7">
        <w:rPr>
          <w:rFonts w:eastAsia="Calibri"/>
          <w:color w:val="000000"/>
          <w:lang w:val="en-CA" w:eastAsia="en-US"/>
        </w:rPr>
        <w:t>Nuxalk</w:t>
      </w:r>
      <w:proofErr w:type="spellEnd"/>
      <w:r w:rsidRPr="009751F7">
        <w:rPr>
          <w:rFonts w:eastAsia="Calibri"/>
          <w:color w:val="000000"/>
          <w:lang w:val="en-CA" w:eastAsia="en-US"/>
        </w:rPr>
        <w:t xml:space="preserve"> Hereditary Chief Deric Snow’s great-grandfather in the mid-1800s. At first, it was an entrance pole to the </w:t>
      </w:r>
      <w:proofErr w:type="spellStart"/>
      <w:r w:rsidRPr="009751F7">
        <w:rPr>
          <w:rFonts w:eastAsia="Calibri"/>
          <w:color w:val="000000"/>
          <w:lang w:val="en-CA" w:eastAsia="en-US"/>
        </w:rPr>
        <w:t>Snuxyaltwa</w:t>
      </w:r>
      <w:proofErr w:type="spellEnd"/>
      <w:r w:rsidRPr="009751F7">
        <w:rPr>
          <w:rFonts w:eastAsia="Calibri"/>
          <w:color w:val="000000"/>
          <w:lang w:val="en-CA" w:eastAsia="en-US"/>
        </w:rPr>
        <w:t xml:space="preserve"> family’s longhouse. Later it was used as a grave post for a family grave. </w:t>
      </w:r>
      <w:r w:rsidRPr="009751F7">
        <w:rPr>
          <w:rFonts w:eastAsia="Calibri"/>
          <w:color w:val="000000"/>
          <w:lang w:val="en-CA" w:eastAsia="en-US"/>
        </w:rPr>
        <w:t xml:space="preserve">Eventually, in 1913, it was taken from a burial site without permission and added to the museum’s collection. </w:t>
      </w:r>
    </w:p>
    <w:p w14:paraId="4590E462"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“We all cried when it landed on the ground,” said Chief Snow. “It was the feeling when your emotions reach the highest point of your life. I’ve never dreamed we would be able to do this.”</w:t>
      </w:r>
    </w:p>
    <w:p w14:paraId="62965EF0"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b/>
          <w:bCs/>
          <w:color w:val="000000"/>
          <w:lang w:val="en-CA" w:eastAsia="en-US"/>
        </w:rPr>
      </w:pPr>
      <w:r w:rsidRPr="009751F7">
        <w:rPr>
          <w:rFonts w:eastAsia="Calibri"/>
          <w:b/>
          <w:bCs/>
          <w:color w:val="000000"/>
          <w:lang w:val="en-CA" w:eastAsia="en-US"/>
        </w:rPr>
        <w:t>A long road to repatriation</w:t>
      </w:r>
    </w:p>
    <w:p w14:paraId="3DC50723"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The process of returning the totem pole began in October 2019. That was when leaders of the </w:t>
      </w:r>
      <w:proofErr w:type="spellStart"/>
      <w:r w:rsidRPr="009751F7">
        <w:rPr>
          <w:rFonts w:eastAsia="Calibri"/>
          <w:color w:val="000000"/>
          <w:lang w:val="en-CA" w:eastAsia="en-US"/>
        </w:rPr>
        <w:t>Nuxalk</w:t>
      </w:r>
      <w:proofErr w:type="spellEnd"/>
      <w:r w:rsidRPr="009751F7">
        <w:rPr>
          <w:rFonts w:eastAsia="Calibri"/>
          <w:color w:val="000000"/>
          <w:lang w:val="en-CA" w:eastAsia="en-US"/>
        </w:rPr>
        <w:t xml:space="preserve"> First Nation visited the museum to ask for the </w:t>
      </w:r>
      <w:r w:rsidRPr="009751F7">
        <w:rPr>
          <w:rFonts w:eastAsia="Calibri"/>
          <w:b/>
          <w:bCs/>
          <w:color w:val="000000"/>
          <w:lang w:val="en-CA" w:eastAsia="en-US"/>
        </w:rPr>
        <w:t>artifact</w:t>
      </w:r>
      <w:r w:rsidRPr="009751F7">
        <w:rPr>
          <w:rFonts w:eastAsia="Calibri"/>
          <w:color w:val="000000"/>
          <w:lang w:val="en-CA" w:eastAsia="en-US"/>
        </w:rPr>
        <w:t xml:space="preserve"> to be </w:t>
      </w:r>
      <w:r w:rsidRPr="009751F7">
        <w:rPr>
          <w:rFonts w:eastAsia="Calibri"/>
          <w:b/>
          <w:bCs/>
          <w:color w:val="000000"/>
          <w:lang w:val="en-CA" w:eastAsia="en-US"/>
        </w:rPr>
        <w:t>repatriated</w:t>
      </w:r>
      <w:r w:rsidRPr="009751F7">
        <w:rPr>
          <w:rFonts w:eastAsia="Calibri"/>
          <w:color w:val="000000"/>
          <w:lang w:val="en-CA" w:eastAsia="en-US"/>
        </w:rPr>
        <w:t xml:space="preserve">. According to the museum’s records, it had been sold to the museum in 1913 for 45 dollars. </w:t>
      </w:r>
    </w:p>
    <w:p w14:paraId="4AAF9D69"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lastRenderedPageBreak/>
        <w:t xml:space="preserve">Clyde </w:t>
      </w:r>
      <w:proofErr w:type="spellStart"/>
      <w:r w:rsidRPr="009751F7">
        <w:rPr>
          <w:rFonts w:eastAsia="Calibri"/>
          <w:color w:val="000000"/>
          <w:lang w:val="en-CA" w:eastAsia="en-US"/>
        </w:rPr>
        <w:t>Tallio</w:t>
      </w:r>
      <w:proofErr w:type="spellEnd"/>
      <w:r w:rsidRPr="009751F7">
        <w:rPr>
          <w:rFonts w:eastAsia="Calibri"/>
          <w:color w:val="000000"/>
          <w:lang w:val="en-CA" w:eastAsia="en-US"/>
        </w:rPr>
        <w:t xml:space="preserve"> is a teacher of traditional </w:t>
      </w:r>
      <w:proofErr w:type="spellStart"/>
      <w:r w:rsidRPr="009751F7">
        <w:rPr>
          <w:rFonts w:eastAsia="Calibri"/>
          <w:color w:val="000000"/>
          <w:lang w:val="en-CA" w:eastAsia="en-US"/>
        </w:rPr>
        <w:t>Nuxalk</w:t>
      </w:r>
      <w:proofErr w:type="spellEnd"/>
      <w:r w:rsidRPr="009751F7">
        <w:rPr>
          <w:rFonts w:eastAsia="Calibri"/>
          <w:color w:val="000000"/>
          <w:lang w:val="en-CA" w:eastAsia="en-US"/>
        </w:rPr>
        <w:t xml:space="preserve"> culture. He </w:t>
      </w:r>
      <w:proofErr w:type="gramStart"/>
      <w:r w:rsidRPr="009751F7">
        <w:rPr>
          <w:rFonts w:eastAsia="Calibri"/>
          <w:color w:val="000000"/>
          <w:lang w:val="en-CA" w:eastAsia="en-US"/>
        </w:rPr>
        <w:t>say</w:t>
      </w:r>
      <w:proofErr w:type="gramEnd"/>
      <w:r w:rsidRPr="009751F7">
        <w:rPr>
          <w:rFonts w:eastAsia="Calibri"/>
          <w:color w:val="000000"/>
          <w:lang w:val="en-CA" w:eastAsia="en-US"/>
        </w:rPr>
        <w:t xml:space="preserve"> this information is incorrect.  </w:t>
      </w:r>
    </w:p>
    <w:p w14:paraId="4E369ADD"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“Things like this wouldn’t be sold, that’s not our tradition,” he stated.</w:t>
      </w:r>
    </w:p>
    <w:p w14:paraId="1FDFE255"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At the time of the visit, Jack Lohman was the museum’s CEO. He told the </w:t>
      </w:r>
      <w:proofErr w:type="spellStart"/>
      <w:r w:rsidRPr="009751F7">
        <w:rPr>
          <w:rFonts w:eastAsia="Calibri"/>
          <w:color w:val="000000"/>
          <w:lang w:val="en-CA" w:eastAsia="en-US"/>
        </w:rPr>
        <w:t>Nuxalk</w:t>
      </w:r>
      <w:proofErr w:type="spellEnd"/>
      <w:r w:rsidRPr="009751F7">
        <w:rPr>
          <w:rFonts w:eastAsia="Calibri"/>
          <w:color w:val="000000"/>
          <w:lang w:val="en-CA" w:eastAsia="en-US"/>
        </w:rPr>
        <w:t xml:space="preserve"> Nation the museum would return the totem pole, along with several other items. He said to the many </w:t>
      </w:r>
      <w:proofErr w:type="spellStart"/>
      <w:r w:rsidRPr="009751F7">
        <w:rPr>
          <w:rFonts w:eastAsia="Calibri"/>
          <w:color w:val="000000"/>
          <w:lang w:val="en-CA" w:eastAsia="en-US"/>
        </w:rPr>
        <w:t>Nuxalkmc</w:t>
      </w:r>
      <w:proofErr w:type="spellEnd"/>
      <w:r w:rsidRPr="009751F7">
        <w:rPr>
          <w:rFonts w:eastAsia="Calibri"/>
          <w:color w:val="000000"/>
          <w:lang w:val="en-CA" w:eastAsia="en-US"/>
        </w:rPr>
        <w:t xml:space="preserve"> visiting the museum, “I recognize as the leader of this museum that this pole needs to return back to its territory – that these treasures need to return back to their territory.” </w:t>
      </w:r>
    </w:p>
    <w:p w14:paraId="6AFAACBF"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However, no action was taken, so in January 2022 Chief Snow launched legal action against the museum. He said the museum’s failure to return his great</w:t>
      </w:r>
      <w:r w:rsidRPr="009751F7">
        <w:rPr>
          <w:rFonts w:eastAsia="Calibri"/>
          <w:color w:val="000000"/>
          <w:lang w:val="en-CA" w:eastAsia="en-US"/>
        </w:rPr>
        <w:noBreakHyphen/>
        <w:t xml:space="preserve">grandfather’s totem pole had been hurtful to members of his community. </w:t>
      </w:r>
    </w:p>
    <w:p w14:paraId="2DC1FB5F"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“It’s a beautiful pole,” he told CBC. “It doesn’t belong in the Royal </w:t>
      </w:r>
      <w:proofErr w:type="gramStart"/>
      <w:r w:rsidRPr="009751F7">
        <w:rPr>
          <w:rFonts w:eastAsia="Calibri"/>
          <w:color w:val="000000"/>
          <w:lang w:val="en-CA" w:eastAsia="en-US"/>
        </w:rPr>
        <w:t>Museum,</w:t>
      </w:r>
      <w:proofErr w:type="gramEnd"/>
      <w:r w:rsidRPr="009751F7">
        <w:rPr>
          <w:rFonts w:eastAsia="Calibri"/>
          <w:color w:val="000000"/>
          <w:lang w:val="en-CA" w:eastAsia="en-US"/>
        </w:rPr>
        <w:t xml:space="preserve"> it doesn’t belong in any museum.”</w:t>
      </w:r>
    </w:p>
    <w:p w14:paraId="05D53937"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Janet </w:t>
      </w:r>
      <w:proofErr w:type="spellStart"/>
      <w:r w:rsidRPr="009751F7">
        <w:rPr>
          <w:rFonts w:eastAsia="Calibri"/>
          <w:color w:val="000000"/>
          <w:lang w:val="en-CA" w:eastAsia="en-US"/>
        </w:rPr>
        <w:t>Hanuse</w:t>
      </w:r>
      <w:proofErr w:type="spellEnd"/>
      <w:r w:rsidRPr="009751F7">
        <w:rPr>
          <w:rFonts w:eastAsia="Calibri"/>
          <w:color w:val="000000"/>
          <w:lang w:val="en-CA" w:eastAsia="en-US"/>
        </w:rPr>
        <w:t xml:space="preserve"> is the museum’s vice president. She explained that the process had been held up because of the COVID-19 pandemic. Then, she pledged to restart the repatriation process. </w:t>
      </w:r>
    </w:p>
    <w:p w14:paraId="6000B451"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b/>
          <w:bCs/>
          <w:color w:val="000000"/>
          <w:lang w:val="en-CA" w:eastAsia="en-US"/>
        </w:rPr>
      </w:pPr>
      <w:r w:rsidRPr="009751F7">
        <w:rPr>
          <w:rFonts w:eastAsia="Calibri"/>
          <w:b/>
          <w:bCs/>
          <w:color w:val="000000"/>
          <w:lang w:val="en-CA" w:eastAsia="en-US"/>
        </w:rPr>
        <w:t xml:space="preserve">The journey </w:t>
      </w:r>
      <w:proofErr w:type="gramStart"/>
      <w:r w:rsidRPr="009751F7">
        <w:rPr>
          <w:rFonts w:eastAsia="Calibri"/>
          <w:b/>
          <w:bCs/>
          <w:color w:val="000000"/>
          <w:lang w:val="en-CA" w:eastAsia="en-US"/>
        </w:rPr>
        <w:t>home</w:t>
      </w:r>
      <w:proofErr w:type="gramEnd"/>
    </w:p>
    <w:p w14:paraId="16127041"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The 1000-kilometre journey from Victoria to Bella Coola took seven days. Along the way, the </w:t>
      </w:r>
      <w:proofErr w:type="spellStart"/>
      <w:r w:rsidRPr="009751F7">
        <w:rPr>
          <w:rFonts w:eastAsia="Calibri"/>
          <w:color w:val="000000"/>
          <w:lang w:val="en-CA" w:eastAsia="en-US"/>
        </w:rPr>
        <w:t>Nuxalk</w:t>
      </w:r>
      <w:proofErr w:type="spellEnd"/>
      <w:r w:rsidRPr="009751F7">
        <w:rPr>
          <w:rFonts w:eastAsia="Calibri"/>
          <w:color w:val="000000"/>
          <w:lang w:val="en-CA" w:eastAsia="en-US"/>
        </w:rPr>
        <w:t xml:space="preserve"> Nation </w:t>
      </w:r>
      <w:r w:rsidRPr="009751F7">
        <w:rPr>
          <w:rFonts w:eastAsia="Calibri"/>
          <w:color w:val="000000"/>
          <w:lang w:val="en-CA" w:eastAsia="en-US"/>
        </w:rPr>
        <w:t xml:space="preserve">members and the totem pole stopped to visit other Nations. </w:t>
      </w:r>
    </w:p>
    <w:p w14:paraId="5C692582"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On February 15, hundreds of tribal members at the Williams Lake First Nation in Secwepemc territory honoured this act of repatriation. Elder tribal women blessed those present with a healing song and blessed the pole with fir boughs. </w:t>
      </w:r>
    </w:p>
    <w:p w14:paraId="48D0D966"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Williams Lake First Nation Chief Willie Sellars explained, “As we were drumming the welcoming song, the </w:t>
      </w:r>
      <w:proofErr w:type="gramStart"/>
      <w:r w:rsidRPr="009751F7">
        <w:rPr>
          <w:rFonts w:eastAsia="Calibri"/>
          <w:color w:val="000000"/>
          <w:lang w:val="en-CA" w:eastAsia="en-US"/>
        </w:rPr>
        <w:t>Elder</w:t>
      </w:r>
      <w:proofErr w:type="gramEnd"/>
      <w:r w:rsidRPr="009751F7">
        <w:rPr>
          <w:rFonts w:eastAsia="Calibri"/>
          <w:color w:val="000000"/>
          <w:lang w:val="en-CA" w:eastAsia="en-US"/>
        </w:rPr>
        <w:t xml:space="preserve"> women from our nation suddenly, without being asked, got up and began doing the welcoming dance… It broke me down. It got very emotional for a lot of people because we don’t see these things happen often.” </w:t>
      </w:r>
    </w:p>
    <w:p w14:paraId="0F30EA7C"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He continued, “The </w:t>
      </w:r>
      <w:r w:rsidRPr="009751F7">
        <w:rPr>
          <w:rFonts w:eastAsia="Calibri"/>
          <w:b/>
          <w:bCs/>
          <w:color w:val="000000"/>
          <w:lang w:val="en-CA" w:eastAsia="en-US"/>
        </w:rPr>
        <w:t>legacy</w:t>
      </w:r>
      <w:r w:rsidRPr="009751F7">
        <w:rPr>
          <w:rFonts w:eastAsia="Calibri"/>
          <w:color w:val="000000"/>
          <w:lang w:val="en-CA" w:eastAsia="en-US"/>
        </w:rPr>
        <w:t xml:space="preserve"> and history of </w:t>
      </w:r>
      <w:r w:rsidRPr="009751F7">
        <w:rPr>
          <w:rFonts w:eastAsia="Calibri"/>
          <w:b/>
          <w:bCs/>
          <w:color w:val="000000"/>
          <w:lang w:val="en-CA" w:eastAsia="en-US"/>
        </w:rPr>
        <w:t>Residential Schools</w:t>
      </w:r>
      <w:r w:rsidRPr="009751F7">
        <w:rPr>
          <w:rFonts w:eastAsia="Calibri"/>
          <w:color w:val="000000"/>
          <w:lang w:val="en-CA" w:eastAsia="en-US"/>
        </w:rPr>
        <w:t xml:space="preserve"> and the trauma that was inflicted on my ancestors and Elders that are still alive today has never left us. To see them still be able to hold on to our traditions and pass it down from generation to generation makes you so proud to be Indigenous.”</w:t>
      </w:r>
    </w:p>
    <w:p w14:paraId="62A05503"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Then on February 16, dozens of people traveled to the outskirts of Bella Coola to witness the pole’s arrival. Chief Snow explains, “We were greeted by about 50 </w:t>
      </w:r>
      <w:proofErr w:type="spellStart"/>
      <w:r w:rsidRPr="009751F7">
        <w:rPr>
          <w:rFonts w:eastAsia="Calibri"/>
          <w:color w:val="000000"/>
          <w:lang w:val="en-CA" w:eastAsia="en-US"/>
        </w:rPr>
        <w:t>Nuxalkmc</w:t>
      </w:r>
      <w:proofErr w:type="spellEnd"/>
      <w:r w:rsidRPr="009751F7">
        <w:rPr>
          <w:rFonts w:eastAsia="Calibri"/>
          <w:color w:val="000000"/>
          <w:lang w:val="en-CA" w:eastAsia="en-US"/>
        </w:rPr>
        <w:t xml:space="preserve"> cars, waiting for us to come down the hill. That’s how excited our people were.” </w:t>
      </w:r>
      <w:proofErr w:type="spellStart"/>
      <w:r w:rsidRPr="009751F7">
        <w:rPr>
          <w:rFonts w:eastAsia="Calibri"/>
          <w:color w:val="000000"/>
          <w:lang w:val="en-CA" w:eastAsia="en-US"/>
        </w:rPr>
        <w:t>Nuxalk</w:t>
      </w:r>
      <w:proofErr w:type="spellEnd"/>
      <w:r w:rsidRPr="009751F7">
        <w:rPr>
          <w:rFonts w:eastAsia="Calibri"/>
          <w:color w:val="000000"/>
          <w:lang w:val="en-CA" w:eastAsia="en-US"/>
        </w:rPr>
        <w:t xml:space="preserve"> member Charlene Schooner adds, “Our history is embedded in these poles, a great history, and when </w:t>
      </w:r>
      <w:r w:rsidRPr="009751F7">
        <w:rPr>
          <w:rFonts w:eastAsia="Calibri"/>
          <w:color w:val="000000"/>
          <w:lang w:val="en-CA" w:eastAsia="en-US"/>
        </w:rPr>
        <w:t>they’re taken, it’s almost as if it’s like our children were taken… They are part of our history.”</w:t>
      </w:r>
    </w:p>
    <w:p w14:paraId="3BEA363F"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b/>
          <w:bCs/>
          <w:color w:val="000000"/>
          <w:lang w:val="en-CA" w:eastAsia="en-US"/>
        </w:rPr>
      </w:pPr>
      <w:r w:rsidRPr="009751F7">
        <w:rPr>
          <w:rFonts w:eastAsia="Calibri"/>
          <w:b/>
          <w:bCs/>
          <w:color w:val="000000"/>
          <w:lang w:val="en-CA" w:eastAsia="en-US"/>
        </w:rPr>
        <w:t>The importance of returning home</w:t>
      </w:r>
    </w:p>
    <w:p w14:paraId="232FE6C8"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 xml:space="preserve">Later, on February 20, hundreds gathered for a ceremony at the </w:t>
      </w:r>
      <w:proofErr w:type="spellStart"/>
      <w:r w:rsidRPr="009751F7">
        <w:rPr>
          <w:rFonts w:eastAsia="Calibri"/>
          <w:color w:val="000000"/>
          <w:lang w:val="en-CA" w:eastAsia="en-US"/>
        </w:rPr>
        <w:t>Acwsalcta</w:t>
      </w:r>
      <w:proofErr w:type="spellEnd"/>
      <w:r w:rsidRPr="009751F7">
        <w:rPr>
          <w:rFonts w:eastAsia="Calibri"/>
          <w:color w:val="000000"/>
          <w:lang w:val="en-CA" w:eastAsia="en-US"/>
        </w:rPr>
        <w:t xml:space="preserve"> School gymnasium in Bella Coola. The event was celebrated with songs and dancing, followed by a feast. </w:t>
      </w:r>
    </w:p>
    <w:p w14:paraId="7FB53C9A" w14:textId="77777777" w:rsidR="002D0516" w:rsidRPr="009751F7" w:rsidRDefault="002D0516" w:rsidP="002D0516">
      <w:pPr>
        <w:suppressAutoHyphens/>
        <w:autoSpaceDE w:val="0"/>
        <w:autoSpaceDN w:val="0"/>
        <w:adjustRightInd w:val="0"/>
        <w:spacing w:before="70" w:after="70" w:line="300" w:lineRule="atLeast"/>
        <w:textAlignment w:val="center"/>
        <w:rPr>
          <w:rFonts w:eastAsia="Calibri"/>
          <w:color w:val="000000"/>
          <w:lang w:val="en-CA" w:eastAsia="en-US"/>
        </w:rPr>
      </w:pPr>
      <w:r w:rsidRPr="009751F7">
        <w:rPr>
          <w:rFonts w:eastAsia="Calibri"/>
          <w:color w:val="000000"/>
          <w:lang w:val="en-CA" w:eastAsia="en-US"/>
        </w:rPr>
        <w:t>Chief Snow stated that the return of the totem pole means that his great-grandfather’s spirit, which remains inside the totem pole, can now rest. “The circle of life is we never pass away,” he explained. “We’re just here for a visit and once that visit’s over, we go on to another journey and my [great-grandfather] wants to continue that journey.”</w:t>
      </w:r>
    </w:p>
    <w:p w14:paraId="23BAE5FA" w14:textId="66E2D7C1" w:rsidR="00A75DED" w:rsidRPr="009751F7" w:rsidRDefault="002D0516" w:rsidP="002D0516">
      <w:pPr>
        <w:suppressAutoHyphens/>
        <w:autoSpaceDE w:val="0"/>
        <w:autoSpaceDN w:val="0"/>
        <w:adjustRightInd w:val="0"/>
        <w:spacing w:before="70" w:after="70" w:line="300" w:lineRule="atLeast"/>
        <w:textAlignment w:val="center"/>
        <w:rPr>
          <w:rFonts w:eastAsia="MS Mincho"/>
          <w:color w:val="000000"/>
          <w:lang w:val="en-CA" w:eastAsia="en-US"/>
        </w:rPr>
        <w:sectPr w:rsidR="00A75DED" w:rsidRPr="009751F7" w:rsidSect="00A75DED">
          <w:footerReference w:type="even" r:id="rId20"/>
          <w:footerReference w:type="default" r:id="rId21"/>
          <w:footerReference w:type="first" r:id="rId22"/>
          <w:type w:val="continuous"/>
          <w:pgSz w:w="12240" w:h="15840"/>
          <w:pgMar w:top="720" w:right="720" w:bottom="720" w:left="720" w:header="720" w:footer="720" w:gutter="0"/>
          <w:cols w:num="3" w:space="720"/>
          <w:noEndnote/>
        </w:sectPr>
      </w:pPr>
      <w:r w:rsidRPr="009751F7">
        <w:rPr>
          <w:rFonts w:eastAsia="Calibri"/>
          <w:color w:val="000000"/>
          <w:lang w:val="en-CA" w:eastAsia="en-US"/>
        </w:rPr>
        <w:t xml:space="preserve">The </w:t>
      </w:r>
      <w:proofErr w:type="spellStart"/>
      <w:r w:rsidRPr="009751F7">
        <w:rPr>
          <w:rFonts w:eastAsia="Calibri"/>
          <w:color w:val="000000"/>
          <w:lang w:val="en-CA" w:eastAsia="en-US"/>
        </w:rPr>
        <w:t>Nuxalk</w:t>
      </w:r>
      <w:proofErr w:type="spellEnd"/>
      <w:r w:rsidRPr="009751F7">
        <w:rPr>
          <w:rFonts w:eastAsia="Calibri"/>
          <w:color w:val="000000"/>
          <w:lang w:val="en-CA" w:eastAsia="en-US"/>
        </w:rPr>
        <w:t xml:space="preserve"> Nation’s elected Chief Councillor, Samuel Schooner, stated in an email that “the repatriation of cultural property is an important way of acknowledging and reconciling the unjust treatment First Nations people have endured since contact.” He added that the return of the totem pole is a historic moment. “It’s something our families have been waiting for, waiting to be honoured and remembered in a good way and to be treated with dignity and respect, to be treated as a human.”</w:t>
      </w:r>
    </w:p>
    <w:p w14:paraId="5B44E2DB" w14:textId="77777777" w:rsidR="00803CCF" w:rsidRPr="009751F7" w:rsidRDefault="00803CCF">
      <w:pPr>
        <w:rPr>
          <w:rFonts w:eastAsia="MS Mincho"/>
          <w:color w:val="000000"/>
          <w:lang w:val="en-CA" w:eastAsia="en-US"/>
        </w:rPr>
      </w:pPr>
      <w:r w:rsidRPr="009751F7">
        <w:rPr>
          <w:rFonts w:eastAsia="MS Mincho"/>
          <w:color w:val="000000"/>
          <w:lang w:val="en-CA" w:eastAsia="en-US"/>
        </w:rPr>
        <w:br w:type="page"/>
      </w:r>
    </w:p>
    <w:p w14:paraId="4396563A" w14:textId="77777777" w:rsidR="00803CCF" w:rsidRPr="009751F7" w:rsidRDefault="00803CCF" w:rsidP="00803CCF">
      <w:pPr>
        <w:suppressAutoHyphens/>
        <w:autoSpaceDE w:val="0"/>
        <w:autoSpaceDN w:val="0"/>
        <w:adjustRightInd w:val="0"/>
        <w:spacing w:before="70" w:after="70" w:line="280" w:lineRule="atLeast"/>
        <w:ind w:right="2160"/>
        <w:textAlignment w:val="center"/>
        <w:rPr>
          <w:b/>
          <w:bCs/>
          <w:iCs/>
          <w:color w:val="0432FF"/>
          <w:lang w:val="en-CA" w:eastAsia="en-US"/>
        </w:rPr>
      </w:pPr>
    </w:p>
    <w:p w14:paraId="767E7B17" w14:textId="4925A0CB" w:rsidR="00803CCF" w:rsidRPr="009751F7" w:rsidRDefault="00803CCF" w:rsidP="007E1154">
      <w:pPr>
        <w:suppressAutoHyphens/>
        <w:autoSpaceDE w:val="0"/>
        <w:autoSpaceDN w:val="0"/>
        <w:adjustRightInd w:val="0"/>
        <w:spacing w:before="70" w:after="70" w:line="300" w:lineRule="atLeast"/>
        <w:ind w:right="2160"/>
        <w:textAlignment w:val="center"/>
        <w:rPr>
          <w:b/>
          <w:bCs/>
          <w:iCs/>
          <w:color w:val="0432FF"/>
          <w:lang w:val="en-CA" w:eastAsia="en-US"/>
        </w:rPr>
      </w:pPr>
      <w:r w:rsidRPr="009751F7">
        <w:rPr>
          <w:b/>
          <w:bCs/>
          <w:iCs/>
          <w:color w:val="0432FF"/>
          <w:lang w:val="en-CA" w:eastAsia="en-US"/>
        </w:rPr>
        <w:t>About totem poles</w:t>
      </w:r>
    </w:p>
    <w:p w14:paraId="71F3B481" w14:textId="77777777" w:rsidR="002D0516" w:rsidRPr="009751F7" w:rsidRDefault="002D0516" w:rsidP="002D0516">
      <w:pPr>
        <w:suppressAutoHyphens/>
        <w:autoSpaceDE w:val="0"/>
        <w:autoSpaceDN w:val="0"/>
        <w:adjustRightInd w:val="0"/>
        <w:spacing w:before="70" w:after="70" w:line="300" w:lineRule="atLeast"/>
        <w:ind w:right="2160"/>
        <w:textAlignment w:val="center"/>
        <w:rPr>
          <w:iCs/>
          <w:color w:val="0432FF"/>
          <w:lang w:val="en-CA" w:eastAsia="en-US"/>
        </w:rPr>
      </w:pPr>
      <w:r w:rsidRPr="009751F7">
        <w:rPr>
          <w:iCs/>
          <w:color w:val="0432FF"/>
          <w:lang w:val="en-CA" w:eastAsia="en-US"/>
        </w:rPr>
        <w:t xml:space="preserve">Totem poles are a collection of </w:t>
      </w:r>
      <w:r w:rsidRPr="009751F7">
        <w:rPr>
          <w:b/>
          <w:bCs/>
          <w:iCs/>
          <w:color w:val="0432FF"/>
          <w:lang w:val="en-CA" w:eastAsia="en-US"/>
        </w:rPr>
        <w:t>crests</w:t>
      </w:r>
      <w:r w:rsidRPr="009751F7">
        <w:rPr>
          <w:iCs/>
          <w:color w:val="0432FF"/>
          <w:lang w:val="en-CA" w:eastAsia="en-US"/>
        </w:rPr>
        <w:t>. They are usually carved from a red cedar tree by Pacific Northwest Indigenous Peoples. These crests can be human, animal, or supernatural forms. They often tell the history of a family or an event. Many longhouses have house posts. They support the main beams of the building. Other longhouses have a frontal pole. These poles are located at the main entrance.</w:t>
      </w:r>
    </w:p>
    <w:p w14:paraId="2D609CE5" w14:textId="77777777" w:rsidR="002D0516" w:rsidRPr="009751F7" w:rsidRDefault="002D0516" w:rsidP="002D0516">
      <w:pPr>
        <w:suppressAutoHyphens/>
        <w:autoSpaceDE w:val="0"/>
        <w:autoSpaceDN w:val="0"/>
        <w:adjustRightInd w:val="0"/>
        <w:spacing w:before="70" w:after="70" w:line="300" w:lineRule="atLeast"/>
        <w:ind w:right="2160"/>
        <w:textAlignment w:val="center"/>
        <w:rPr>
          <w:iCs/>
          <w:color w:val="0432FF"/>
          <w:lang w:val="en-CA" w:eastAsia="en-US"/>
        </w:rPr>
      </w:pPr>
      <w:r w:rsidRPr="009751F7">
        <w:rPr>
          <w:iCs/>
          <w:color w:val="0432FF"/>
          <w:lang w:val="en-CA" w:eastAsia="en-US"/>
        </w:rPr>
        <w:t>Raising a totem pole is a ceremonial event. The ceremony is hosted by a chief and often includes a feast or potlatch. Hosting this event is a sign of wealth in many Pacific Northwest Indigenous cultures because food and sometimes gifts are provided to the guests. During the ceremony many gifts are given to the master carver and their assistants as well. The gifts are given to acknowledge their hard work and skill.</w:t>
      </w:r>
    </w:p>
    <w:p w14:paraId="5360D6DE" w14:textId="6E6FC38C" w:rsidR="00803CCF" w:rsidRPr="009751F7" w:rsidRDefault="002D0516" w:rsidP="002D0516">
      <w:pPr>
        <w:suppressAutoHyphens/>
        <w:autoSpaceDE w:val="0"/>
        <w:autoSpaceDN w:val="0"/>
        <w:adjustRightInd w:val="0"/>
        <w:spacing w:before="70" w:after="70" w:line="300" w:lineRule="atLeast"/>
        <w:ind w:right="2160"/>
        <w:textAlignment w:val="center"/>
        <w:rPr>
          <w:iCs/>
          <w:color w:val="0432FF"/>
          <w:lang w:val="en-CA" w:eastAsia="en-US"/>
        </w:rPr>
      </w:pPr>
      <w:r w:rsidRPr="009751F7">
        <w:rPr>
          <w:iCs/>
          <w:color w:val="0432FF"/>
          <w:lang w:val="en-CA" w:eastAsia="en-US"/>
        </w:rPr>
        <w:t>Before a tree is harvested for a totem pole it is honoured. Members of the community show gratitude and respect for the tree with a spiritual ceremony. When a carved totem pole falls or begins to decay, it is left untouched because it is a natural part of a totem pole’s life cycle. The tree will return to the Earth and provide nutrients and shelter for many other forms of life.</w:t>
      </w:r>
    </w:p>
    <w:p w14:paraId="590AB1E8" w14:textId="77777777" w:rsidR="00B01C51" w:rsidRPr="009751F7" w:rsidRDefault="00B01C51" w:rsidP="00B01C51">
      <w:pPr>
        <w:suppressAutoHyphens/>
        <w:autoSpaceDE w:val="0"/>
        <w:autoSpaceDN w:val="0"/>
        <w:adjustRightInd w:val="0"/>
        <w:spacing w:before="70" w:after="70" w:line="280" w:lineRule="atLeast"/>
        <w:ind w:right="2160"/>
        <w:textAlignment w:val="center"/>
        <w:rPr>
          <w:rFonts w:eastAsia="MS Mincho"/>
          <w:b/>
          <w:bCs/>
          <w:color w:val="0432FF"/>
          <w:lang w:val="en-CA" w:eastAsia="en-US"/>
        </w:rPr>
      </w:pPr>
    </w:p>
    <w:p w14:paraId="2811E366" w14:textId="77777777" w:rsidR="00803CCF" w:rsidRPr="009751F7" w:rsidRDefault="00803CCF" w:rsidP="007E1154">
      <w:pPr>
        <w:suppressAutoHyphens/>
        <w:autoSpaceDE w:val="0"/>
        <w:autoSpaceDN w:val="0"/>
        <w:adjustRightInd w:val="0"/>
        <w:spacing w:before="70" w:after="70" w:line="300" w:lineRule="atLeast"/>
        <w:ind w:right="2160"/>
        <w:textAlignment w:val="center"/>
        <w:rPr>
          <w:b/>
          <w:bCs/>
          <w:iCs/>
          <w:color w:val="0432FF"/>
          <w:lang w:val="en-CA" w:eastAsia="en-US"/>
        </w:rPr>
      </w:pPr>
      <w:r w:rsidRPr="009751F7">
        <w:rPr>
          <w:b/>
          <w:bCs/>
          <w:iCs/>
          <w:color w:val="0432FF"/>
          <w:lang w:val="en-CA" w:eastAsia="en-US"/>
        </w:rPr>
        <w:t xml:space="preserve">The </w:t>
      </w:r>
      <w:proofErr w:type="spellStart"/>
      <w:r w:rsidRPr="009751F7">
        <w:rPr>
          <w:b/>
          <w:bCs/>
          <w:iCs/>
          <w:color w:val="0432FF"/>
          <w:lang w:val="en-CA" w:eastAsia="en-US"/>
        </w:rPr>
        <w:t>Nuxalkmc</w:t>
      </w:r>
      <w:proofErr w:type="spellEnd"/>
      <w:r w:rsidRPr="009751F7">
        <w:rPr>
          <w:b/>
          <w:bCs/>
          <w:iCs/>
          <w:color w:val="0432FF"/>
          <w:lang w:val="en-CA" w:eastAsia="en-US"/>
        </w:rPr>
        <w:t xml:space="preserve"> Peoples </w:t>
      </w:r>
    </w:p>
    <w:p w14:paraId="7B9EEC9F" w14:textId="77777777" w:rsidR="002D0516" w:rsidRPr="009751F7" w:rsidRDefault="002D0516" w:rsidP="002D0516">
      <w:pPr>
        <w:suppressAutoHyphens/>
        <w:autoSpaceDE w:val="0"/>
        <w:autoSpaceDN w:val="0"/>
        <w:adjustRightInd w:val="0"/>
        <w:spacing w:before="70" w:after="70" w:line="300" w:lineRule="atLeast"/>
        <w:ind w:right="2160"/>
        <w:textAlignment w:val="center"/>
        <w:rPr>
          <w:iCs/>
          <w:color w:val="0432FF"/>
          <w:lang w:val="en-CA" w:eastAsia="en-US"/>
        </w:rPr>
      </w:pPr>
      <w:r w:rsidRPr="009751F7">
        <w:rPr>
          <w:iCs/>
          <w:color w:val="0432FF"/>
          <w:lang w:val="en-CA" w:eastAsia="en-US"/>
        </w:rPr>
        <w:t xml:space="preserve">The </w:t>
      </w:r>
      <w:proofErr w:type="spellStart"/>
      <w:r w:rsidRPr="009751F7">
        <w:rPr>
          <w:iCs/>
          <w:color w:val="0432FF"/>
          <w:lang w:val="en-CA" w:eastAsia="en-US"/>
        </w:rPr>
        <w:t>Nuxalkmc</w:t>
      </w:r>
      <w:proofErr w:type="spellEnd"/>
      <w:r w:rsidRPr="009751F7">
        <w:rPr>
          <w:iCs/>
          <w:color w:val="0432FF"/>
          <w:lang w:val="en-CA" w:eastAsia="en-US"/>
        </w:rPr>
        <w:t xml:space="preserve"> Peoples’ traditional territory is in the Pacific Northwest, in what is now called Bella Coola and its surrounding areas. The </w:t>
      </w:r>
      <w:proofErr w:type="spellStart"/>
      <w:r w:rsidRPr="009751F7">
        <w:rPr>
          <w:iCs/>
          <w:color w:val="0432FF"/>
          <w:lang w:val="en-CA" w:eastAsia="en-US"/>
        </w:rPr>
        <w:t>Nuxalk</w:t>
      </w:r>
      <w:proofErr w:type="spellEnd"/>
      <w:r w:rsidRPr="009751F7">
        <w:rPr>
          <w:iCs/>
          <w:color w:val="0432FF"/>
          <w:lang w:val="en-CA" w:eastAsia="en-US"/>
        </w:rPr>
        <w:t xml:space="preserve"> Nation is the government of the </w:t>
      </w:r>
      <w:proofErr w:type="spellStart"/>
      <w:r w:rsidRPr="009751F7">
        <w:rPr>
          <w:iCs/>
          <w:color w:val="0432FF"/>
          <w:lang w:val="en-CA" w:eastAsia="en-US"/>
        </w:rPr>
        <w:t>Nuxalkmc</w:t>
      </w:r>
      <w:proofErr w:type="spellEnd"/>
      <w:r w:rsidRPr="009751F7">
        <w:rPr>
          <w:iCs/>
          <w:color w:val="0432FF"/>
          <w:lang w:val="en-CA" w:eastAsia="en-US"/>
        </w:rPr>
        <w:t xml:space="preserve"> and consists of an elected Chief and Council system, which was first imposed on First Nations through the Indian Act. The traditional language is It7Nuxalkmc.</w:t>
      </w:r>
    </w:p>
    <w:p w14:paraId="5C739B3C" w14:textId="4FA70206" w:rsidR="00383F90" w:rsidRPr="009751F7" w:rsidRDefault="00383F90" w:rsidP="00D93864">
      <w:pPr>
        <w:suppressAutoHyphens/>
        <w:autoSpaceDE w:val="0"/>
        <w:autoSpaceDN w:val="0"/>
        <w:adjustRightInd w:val="0"/>
        <w:spacing w:line="240" w:lineRule="atLeast"/>
        <w:textAlignment w:val="center"/>
        <w:rPr>
          <w:iCs/>
          <w:color w:val="0432FF"/>
          <w:sz w:val="22"/>
          <w:szCs w:val="22"/>
          <w:lang w:val="en-CA" w:eastAsia="en-US"/>
        </w:rPr>
      </w:pPr>
    </w:p>
    <w:p w14:paraId="0440F328" w14:textId="77777777" w:rsidR="00803CCF" w:rsidRPr="009751F7"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50503761" w14:textId="77777777" w:rsidR="00803CCF" w:rsidRPr="009751F7"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5886D1B1" w14:textId="77777777" w:rsidR="00803CCF" w:rsidRPr="009751F7"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242B758F" w14:textId="77777777" w:rsidR="00803CCF" w:rsidRPr="009751F7"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520511EF" w14:textId="77777777" w:rsidR="00803CCF" w:rsidRPr="009751F7"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0B7439F2" w14:textId="77777777" w:rsidR="00803CCF" w:rsidRPr="009751F7"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141907AD" w14:textId="77777777" w:rsidR="00803CCF" w:rsidRPr="009751F7"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62919D10" w14:textId="77777777" w:rsidR="007E1154" w:rsidRPr="009751F7" w:rsidRDefault="007E1154" w:rsidP="00D93864">
      <w:pPr>
        <w:suppressAutoHyphens/>
        <w:autoSpaceDE w:val="0"/>
        <w:autoSpaceDN w:val="0"/>
        <w:adjustRightInd w:val="0"/>
        <w:spacing w:line="240" w:lineRule="atLeast"/>
        <w:textAlignment w:val="center"/>
        <w:rPr>
          <w:iCs/>
          <w:color w:val="0432FF"/>
          <w:sz w:val="22"/>
          <w:szCs w:val="22"/>
          <w:lang w:val="en-CA" w:eastAsia="en-US"/>
        </w:rPr>
      </w:pPr>
    </w:p>
    <w:p w14:paraId="3EF5D5EC" w14:textId="77777777" w:rsidR="007E1154" w:rsidRPr="009751F7" w:rsidRDefault="007E1154" w:rsidP="00D93864">
      <w:pPr>
        <w:suppressAutoHyphens/>
        <w:autoSpaceDE w:val="0"/>
        <w:autoSpaceDN w:val="0"/>
        <w:adjustRightInd w:val="0"/>
        <w:spacing w:line="240" w:lineRule="atLeast"/>
        <w:textAlignment w:val="center"/>
        <w:rPr>
          <w:iCs/>
          <w:color w:val="0432FF"/>
          <w:sz w:val="22"/>
          <w:szCs w:val="22"/>
          <w:lang w:val="en-CA" w:eastAsia="en-US"/>
        </w:rPr>
      </w:pPr>
    </w:p>
    <w:p w14:paraId="5691B1F4" w14:textId="77777777" w:rsidR="002D0516" w:rsidRPr="009751F7" w:rsidRDefault="002D0516" w:rsidP="00D93864">
      <w:pPr>
        <w:suppressAutoHyphens/>
        <w:autoSpaceDE w:val="0"/>
        <w:autoSpaceDN w:val="0"/>
        <w:adjustRightInd w:val="0"/>
        <w:spacing w:line="240" w:lineRule="atLeast"/>
        <w:textAlignment w:val="center"/>
        <w:rPr>
          <w:iCs/>
          <w:color w:val="0432FF"/>
          <w:sz w:val="22"/>
          <w:szCs w:val="22"/>
          <w:lang w:val="en-CA" w:eastAsia="en-US"/>
        </w:rPr>
      </w:pPr>
    </w:p>
    <w:p w14:paraId="2F035D34" w14:textId="77777777" w:rsidR="00803CCF" w:rsidRPr="009751F7"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4A30B1E6" w14:textId="77777777" w:rsidR="00803CCF" w:rsidRPr="009751F7"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5505773F" w14:textId="77777777" w:rsidR="00B01C51" w:rsidRPr="009751F7" w:rsidRDefault="00B01C51" w:rsidP="00D93864">
      <w:pPr>
        <w:suppressAutoHyphens/>
        <w:autoSpaceDE w:val="0"/>
        <w:autoSpaceDN w:val="0"/>
        <w:adjustRightInd w:val="0"/>
        <w:spacing w:line="240" w:lineRule="atLeast"/>
        <w:textAlignment w:val="center"/>
        <w:rPr>
          <w:iCs/>
          <w:color w:val="0432FF"/>
          <w:sz w:val="22"/>
          <w:szCs w:val="22"/>
          <w:lang w:val="en-CA" w:eastAsia="en-US"/>
        </w:rPr>
      </w:pPr>
    </w:p>
    <w:p w14:paraId="5A173B17" w14:textId="77777777" w:rsidR="00A75DED" w:rsidRPr="009751F7" w:rsidRDefault="00A75DED" w:rsidP="00546D7E">
      <w:pPr>
        <w:suppressAutoHyphens/>
        <w:autoSpaceDE w:val="0"/>
        <w:autoSpaceDN w:val="0"/>
        <w:adjustRightInd w:val="0"/>
        <w:spacing w:line="280" w:lineRule="atLeast"/>
        <w:textAlignment w:val="center"/>
        <w:rPr>
          <w:rFonts w:eastAsia="MS Mincho"/>
          <w:b/>
          <w:bCs/>
          <w:color w:val="FF0000"/>
          <w:sz w:val="22"/>
          <w:szCs w:val="22"/>
          <w:lang w:val="en-CA" w:eastAsia="en-US"/>
        </w:rPr>
        <w:sectPr w:rsidR="00A75DED" w:rsidRPr="009751F7" w:rsidSect="00AE50F2">
          <w:type w:val="continuous"/>
          <w:pgSz w:w="12240" w:h="15840"/>
          <w:pgMar w:top="720" w:right="720" w:bottom="720" w:left="720" w:header="720" w:footer="720" w:gutter="0"/>
          <w:cols w:space="720"/>
          <w:noEndnote/>
        </w:sectPr>
      </w:pPr>
    </w:p>
    <w:p w14:paraId="5DE55D54" w14:textId="77777777" w:rsidR="002D0516" w:rsidRPr="009751F7" w:rsidRDefault="002D0516" w:rsidP="002D0516">
      <w:pPr>
        <w:suppressAutoHyphens/>
        <w:autoSpaceDE w:val="0"/>
        <w:autoSpaceDN w:val="0"/>
        <w:adjustRightInd w:val="0"/>
        <w:spacing w:line="280" w:lineRule="atLeast"/>
        <w:textAlignment w:val="center"/>
        <w:rPr>
          <w:b/>
          <w:bCs/>
          <w:iCs/>
          <w:color w:val="FF0000"/>
          <w:sz w:val="20"/>
          <w:szCs w:val="20"/>
          <w:lang w:val="en-CA" w:eastAsia="en-US"/>
        </w:rPr>
      </w:pPr>
      <w:r w:rsidRPr="009751F7">
        <w:rPr>
          <w:b/>
          <w:bCs/>
          <w:iCs/>
          <w:color w:val="FF0000"/>
          <w:sz w:val="20"/>
          <w:szCs w:val="20"/>
          <w:lang w:val="en-CA" w:eastAsia="en-US"/>
        </w:rPr>
        <w:t xml:space="preserve">artifact: </w:t>
      </w:r>
      <w:r w:rsidRPr="009751F7">
        <w:rPr>
          <w:bCs/>
          <w:iCs/>
          <w:color w:val="FF0000"/>
          <w:sz w:val="20"/>
          <w:szCs w:val="20"/>
          <w:lang w:val="en-CA" w:eastAsia="en-US"/>
        </w:rPr>
        <w:t>a tool or other object that was made a very long time ago</w:t>
      </w:r>
    </w:p>
    <w:p w14:paraId="433A4DBC" w14:textId="77777777" w:rsidR="002D0516" w:rsidRPr="009751F7" w:rsidRDefault="002D0516" w:rsidP="002D0516">
      <w:pPr>
        <w:suppressAutoHyphens/>
        <w:autoSpaceDE w:val="0"/>
        <w:autoSpaceDN w:val="0"/>
        <w:adjustRightInd w:val="0"/>
        <w:spacing w:line="280" w:lineRule="atLeast"/>
        <w:textAlignment w:val="center"/>
        <w:rPr>
          <w:bCs/>
          <w:iCs/>
          <w:color w:val="FF0000"/>
          <w:sz w:val="20"/>
          <w:szCs w:val="20"/>
          <w:lang w:val="en-CA" w:eastAsia="en-US"/>
        </w:rPr>
      </w:pPr>
      <w:r w:rsidRPr="009751F7">
        <w:rPr>
          <w:b/>
          <w:bCs/>
          <w:iCs/>
          <w:color w:val="FF0000"/>
          <w:sz w:val="20"/>
          <w:szCs w:val="20"/>
          <w:lang w:val="en-CA" w:eastAsia="en-US"/>
        </w:rPr>
        <w:t xml:space="preserve">crest: </w:t>
      </w:r>
      <w:r w:rsidRPr="009751F7">
        <w:rPr>
          <w:bCs/>
          <w:iCs/>
          <w:color w:val="FF0000"/>
          <w:sz w:val="20"/>
          <w:szCs w:val="20"/>
          <w:lang w:val="en-CA" w:eastAsia="en-US"/>
        </w:rPr>
        <w:t>a design used as a symbol</w:t>
      </w:r>
    </w:p>
    <w:p w14:paraId="2EC5068E" w14:textId="77777777" w:rsidR="002D0516" w:rsidRPr="009751F7" w:rsidRDefault="002D0516" w:rsidP="002D0516">
      <w:pPr>
        <w:suppressAutoHyphens/>
        <w:autoSpaceDE w:val="0"/>
        <w:autoSpaceDN w:val="0"/>
        <w:adjustRightInd w:val="0"/>
        <w:spacing w:line="280" w:lineRule="atLeast"/>
        <w:textAlignment w:val="center"/>
        <w:rPr>
          <w:bCs/>
          <w:iCs/>
          <w:color w:val="FF0000"/>
          <w:sz w:val="20"/>
          <w:szCs w:val="20"/>
          <w:lang w:val="en-CA" w:eastAsia="en-US"/>
        </w:rPr>
      </w:pPr>
      <w:r w:rsidRPr="009751F7">
        <w:rPr>
          <w:b/>
          <w:bCs/>
          <w:iCs/>
          <w:color w:val="FF0000"/>
          <w:sz w:val="20"/>
          <w:szCs w:val="20"/>
          <w:lang w:val="en-CA" w:eastAsia="en-US"/>
        </w:rPr>
        <w:t>legacy:</w:t>
      </w:r>
      <w:r w:rsidRPr="009751F7">
        <w:rPr>
          <w:bCs/>
          <w:iCs/>
          <w:color w:val="FF0000"/>
          <w:sz w:val="20"/>
          <w:szCs w:val="20"/>
          <w:lang w:val="en-CA" w:eastAsia="en-US"/>
        </w:rPr>
        <w:t xml:space="preserve"> something such as a tradition or problem that exists as a result of something that happened in the past</w:t>
      </w:r>
    </w:p>
    <w:p w14:paraId="57994695" w14:textId="77777777" w:rsidR="002D0516" w:rsidRPr="009751F7" w:rsidRDefault="002D0516" w:rsidP="002D0516">
      <w:pPr>
        <w:suppressAutoHyphens/>
        <w:autoSpaceDE w:val="0"/>
        <w:autoSpaceDN w:val="0"/>
        <w:adjustRightInd w:val="0"/>
        <w:spacing w:line="280" w:lineRule="atLeast"/>
        <w:textAlignment w:val="center"/>
        <w:rPr>
          <w:b/>
          <w:bCs/>
          <w:iCs/>
          <w:color w:val="FF0000"/>
          <w:sz w:val="20"/>
          <w:szCs w:val="20"/>
          <w:lang w:val="en-CA" w:eastAsia="en-US"/>
        </w:rPr>
      </w:pPr>
      <w:proofErr w:type="spellStart"/>
      <w:r w:rsidRPr="009751F7">
        <w:rPr>
          <w:b/>
          <w:bCs/>
          <w:iCs/>
          <w:color w:val="FF0000"/>
          <w:sz w:val="20"/>
          <w:szCs w:val="20"/>
          <w:lang w:val="en-CA" w:eastAsia="en-US"/>
        </w:rPr>
        <w:t>Nuxalkmc</w:t>
      </w:r>
      <w:proofErr w:type="spellEnd"/>
      <w:r w:rsidRPr="009751F7">
        <w:rPr>
          <w:b/>
          <w:bCs/>
          <w:iCs/>
          <w:color w:val="FF0000"/>
          <w:sz w:val="20"/>
          <w:szCs w:val="20"/>
          <w:lang w:val="en-CA" w:eastAsia="en-US"/>
        </w:rPr>
        <w:t xml:space="preserve">: </w:t>
      </w:r>
      <w:r w:rsidRPr="009751F7">
        <w:rPr>
          <w:bCs/>
          <w:iCs/>
          <w:color w:val="FF0000"/>
          <w:sz w:val="20"/>
          <w:szCs w:val="20"/>
          <w:lang w:val="en-CA" w:eastAsia="en-US"/>
        </w:rPr>
        <w:t xml:space="preserve">the peoples of the </w:t>
      </w:r>
      <w:proofErr w:type="spellStart"/>
      <w:r w:rsidRPr="009751F7">
        <w:rPr>
          <w:bCs/>
          <w:iCs/>
          <w:color w:val="FF0000"/>
          <w:sz w:val="20"/>
          <w:szCs w:val="20"/>
          <w:lang w:val="en-CA" w:eastAsia="en-US"/>
        </w:rPr>
        <w:t>Nuxalk</w:t>
      </w:r>
      <w:proofErr w:type="spellEnd"/>
      <w:r w:rsidRPr="009751F7">
        <w:rPr>
          <w:bCs/>
          <w:iCs/>
          <w:color w:val="FF0000"/>
          <w:sz w:val="20"/>
          <w:szCs w:val="20"/>
          <w:lang w:val="en-CA" w:eastAsia="en-US"/>
        </w:rPr>
        <w:t xml:space="preserve"> Nation</w:t>
      </w:r>
    </w:p>
    <w:p w14:paraId="2E35A988" w14:textId="77777777" w:rsidR="002D0516" w:rsidRPr="009751F7" w:rsidRDefault="002D0516" w:rsidP="002D0516">
      <w:pPr>
        <w:suppressAutoHyphens/>
        <w:autoSpaceDE w:val="0"/>
        <w:autoSpaceDN w:val="0"/>
        <w:adjustRightInd w:val="0"/>
        <w:spacing w:line="280" w:lineRule="atLeast"/>
        <w:textAlignment w:val="center"/>
        <w:rPr>
          <w:bCs/>
          <w:iCs/>
          <w:color w:val="FF0000"/>
          <w:sz w:val="20"/>
          <w:szCs w:val="20"/>
          <w:lang w:val="en-CA" w:eastAsia="en-US"/>
        </w:rPr>
      </w:pPr>
      <w:r w:rsidRPr="009751F7">
        <w:rPr>
          <w:b/>
          <w:bCs/>
          <w:iCs/>
          <w:color w:val="FF0000"/>
          <w:sz w:val="20"/>
          <w:szCs w:val="20"/>
          <w:lang w:val="en-CA" w:eastAsia="en-US"/>
        </w:rPr>
        <w:t>repatriation</w:t>
      </w:r>
      <w:r w:rsidRPr="009751F7">
        <w:rPr>
          <w:bCs/>
          <w:iCs/>
          <w:color w:val="FF0000"/>
          <w:sz w:val="20"/>
          <w:szCs w:val="20"/>
          <w:lang w:val="en-CA" w:eastAsia="en-US"/>
        </w:rPr>
        <w:t>: the act or process of restoring or returning someone or something to its country of origin, allegiance, or citizenship</w:t>
      </w:r>
    </w:p>
    <w:p w14:paraId="5BB5935B" w14:textId="77777777" w:rsidR="002D0516" w:rsidRPr="009751F7" w:rsidRDefault="002D0516" w:rsidP="002D0516">
      <w:pPr>
        <w:suppressAutoHyphens/>
        <w:autoSpaceDE w:val="0"/>
        <w:autoSpaceDN w:val="0"/>
        <w:adjustRightInd w:val="0"/>
        <w:spacing w:line="280" w:lineRule="atLeast"/>
        <w:textAlignment w:val="center"/>
        <w:rPr>
          <w:bCs/>
          <w:iCs/>
          <w:color w:val="FF0000"/>
          <w:sz w:val="20"/>
          <w:szCs w:val="20"/>
          <w:lang w:val="en-CA" w:eastAsia="en-US"/>
        </w:rPr>
      </w:pPr>
      <w:r w:rsidRPr="009751F7">
        <w:rPr>
          <w:b/>
          <w:bCs/>
          <w:iCs/>
          <w:color w:val="FF0000"/>
          <w:sz w:val="20"/>
          <w:szCs w:val="20"/>
          <w:lang w:val="en-CA" w:eastAsia="en-US"/>
        </w:rPr>
        <w:t>Residential Schools</w:t>
      </w:r>
      <w:r w:rsidRPr="009751F7">
        <w:rPr>
          <w:bCs/>
          <w:iCs/>
          <w:color w:val="FF0000"/>
          <w:sz w:val="20"/>
          <w:szCs w:val="20"/>
          <w:lang w:val="en-CA" w:eastAsia="en-US"/>
        </w:rPr>
        <w:t>: church-run, government-funded schools that operated between the late 1880s and 1996. Indigenous children were taken from their families and forced to live at these schools, which aimed to educate, convert, and integrate them into Euro-Canadian society.</w:t>
      </w:r>
    </w:p>
    <w:p w14:paraId="5FE2F8CD" w14:textId="77777777" w:rsidR="002D0516" w:rsidRPr="009751F7" w:rsidRDefault="002D0516" w:rsidP="002D0516">
      <w:pPr>
        <w:suppressAutoHyphens/>
        <w:autoSpaceDE w:val="0"/>
        <w:autoSpaceDN w:val="0"/>
        <w:adjustRightInd w:val="0"/>
        <w:spacing w:line="280" w:lineRule="atLeast"/>
        <w:textAlignment w:val="center"/>
        <w:rPr>
          <w:bCs/>
          <w:iCs/>
          <w:color w:val="FF0000"/>
          <w:sz w:val="20"/>
          <w:szCs w:val="20"/>
          <w:lang w:val="en-CA" w:eastAsia="en-US"/>
        </w:rPr>
      </w:pPr>
      <w:r w:rsidRPr="009751F7">
        <w:rPr>
          <w:b/>
          <w:bCs/>
          <w:iCs/>
          <w:color w:val="FF0000"/>
          <w:sz w:val="20"/>
          <w:szCs w:val="20"/>
          <w:lang w:val="en-CA" w:eastAsia="en-US"/>
        </w:rPr>
        <w:t xml:space="preserve">smudging: </w:t>
      </w:r>
      <w:r w:rsidRPr="009751F7">
        <w:rPr>
          <w:bCs/>
          <w:iCs/>
          <w:color w:val="FF0000"/>
          <w:sz w:val="20"/>
          <w:szCs w:val="20"/>
          <w:lang w:val="en-CA" w:eastAsia="en-US"/>
        </w:rPr>
        <w:t>a cultural ceremony practised by a wide variety of Indigenous Peoples in Canada and other parts of the world, involving the burning of sacred herbs (e.g., white sage) or resins</w:t>
      </w:r>
    </w:p>
    <w:p w14:paraId="36EA2C32" w14:textId="008C96C3" w:rsidR="002D0516" w:rsidRPr="009751F7" w:rsidRDefault="002D0516" w:rsidP="002D0516">
      <w:pPr>
        <w:suppressAutoHyphens/>
        <w:autoSpaceDE w:val="0"/>
        <w:autoSpaceDN w:val="0"/>
        <w:adjustRightInd w:val="0"/>
        <w:spacing w:line="280" w:lineRule="atLeast"/>
        <w:textAlignment w:val="center"/>
        <w:rPr>
          <w:iCs/>
          <w:color w:val="FF0000"/>
          <w:sz w:val="20"/>
          <w:szCs w:val="20"/>
          <w:lang w:val="en-CA" w:eastAsia="en-US"/>
        </w:rPr>
        <w:sectPr w:rsidR="002D0516" w:rsidRPr="009751F7" w:rsidSect="009E7B7C">
          <w:type w:val="continuous"/>
          <w:pgSz w:w="12240" w:h="15840"/>
          <w:pgMar w:top="720" w:right="720" w:bottom="720" w:left="720" w:header="720" w:footer="720" w:gutter="0"/>
          <w:cols w:num="2" w:space="720"/>
          <w:noEndnote/>
        </w:sectPr>
      </w:pPr>
    </w:p>
    <w:p w14:paraId="316A6703" w14:textId="77777777" w:rsidR="0025712A" w:rsidRDefault="00A75DED" w:rsidP="0025712A">
      <w:pPr>
        <w:suppressAutoHyphens/>
        <w:autoSpaceDE w:val="0"/>
        <w:autoSpaceDN w:val="0"/>
        <w:adjustRightInd w:val="0"/>
        <w:spacing w:line="240" w:lineRule="atLeast"/>
        <w:textAlignment w:val="center"/>
        <w:rPr>
          <w:b/>
          <w:bCs/>
          <w:noProof/>
          <w:sz w:val="48"/>
          <w:szCs w:val="48"/>
          <w:lang w:val="en-CA"/>
        </w:rPr>
      </w:pPr>
      <w:r w:rsidRPr="009751F7">
        <w:rPr>
          <w:iCs/>
          <w:color w:val="0432FF"/>
          <w:sz w:val="20"/>
          <w:szCs w:val="19"/>
          <w:lang w:val="en-CA" w:eastAsia="en-US"/>
        </w:rPr>
        <w:br w:type="page"/>
      </w:r>
      <w:r w:rsidR="0025712A" w:rsidRPr="009751F7">
        <w:rPr>
          <w:b/>
          <w:bCs/>
          <w:noProof/>
          <w:sz w:val="48"/>
          <w:szCs w:val="48"/>
          <w:lang w:val="en-CA"/>
        </w:rPr>
        <w:lastRenderedPageBreak/>
        <w:t>Repatriation and Respect</w:t>
      </w:r>
    </w:p>
    <w:p w14:paraId="5D42AF3A" w14:textId="77777777" w:rsidR="005D52A0" w:rsidRPr="009751F7" w:rsidRDefault="005D52A0" w:rsidP="0025712A">
      <w:pPr>
        <w:suppressAutoHyphens/>
        <w:autoSpaceDE w:val="0"/>
        <w:autoSpaceDN w:val="0"/>
        <w:adjustRightInd w:val="0"/>
        <w:spacing w:line="240" w:lineRule="atLeast"/>
        <w:textAlignment w:val="center"/>
        <w:rPr>
          <w:b/>
          <w:bCs/>
          <w:noProof/>
          <w:sz w:val="48"/>
          <w:szCs w:val="48"/>
          <w:lang w:val="en-CA"/>
        </w:rPr>
      </w:pPr>
    </w:p>
    <w:p w14:paraId="70D04AC1" w14:textId="00F04718" w:rsidR="00144919" w:rsidRPr="005D52A0" w:rsidRDefault="0025712A" w:rsidP="005D52A0">
      <w:pPr>
        <w:suppressAutoHyphens/>
        <w:autoSpaceDE w:val="0"/>
        <w:autoSpaceDN w:val="0"/>
        <w:adjustRightInd w:val="0"/>
        <w:spacing w:line="240" w:lineRule="atLeast"/>
        <w:jc w:val="center"/>
        <w:textAlignment w:val="center"/>
        <w:rPr>
          <w:b/>
          <w:bCs/>
          <w:noProof/>
          <w:sz w:val="48"/>
          <w:szCs w:val="48"/>
          <w:lang w:val="en-CA"/>
        </w:rPr>
      </w:pPr>
      <w:r w:rsidRPr="009751F7">
        <w:rPr>
          <w:b/>
          <w:bCs/>
          <w:noProof/>
          <w:sz w:val="48"/>
          <w:szCs w:val="48"/>
          <w:lang w:val="en-CA"/>
        </w:rPr>
        <w:drawing>
          <wp:inline distT="0" distB="0" distL="0" distR="0" wp14:anchorId="170830E2" wp14:editId="1AFD3E90">
            <wp:extent cx="4308638" cy="5323561"/>
            <wp:effectExtent l="0" t="0" r="0" b="0"/>
            <wp:docPr id="8054620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62082" name="Image 80546208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0641" cy="5363103"/>
                    </a:xfrm>
                    <a:prstGeom prst="rect">
                      <a:avLst/>
                    </a:prstGeom>
                  </pic:spPr>
                </pic:pic>
              </a:graphicData>
            </a:graphic>
          </wp:inline>
        </w:drawing>
      </w:r>
    </w:p>
    <w:p w14:paraId="01D0C76D" w14:textId="77777777" w:rsidR="002876D7" w:rsidRPr="009751F7" w:rsidRDefault="002876D7" w:rsidP="00144919">
      <w:pPr>
        <w:rPr>
          <w:rFonts w:eastAsia="MS Mincho"/>
          <w:color w:val="000000"/>
          <w:sz w:val="22"/>
          <w:szCs w:val="22"/>
          <w:lang w:val="en-CA" w:eastAsia="en-US"/>
        </w:rPr>
        <w:sectPr w:rsidR="002876D7" w:rsidRPr="009751F7" w:rsidSect="00C26FD9">
          <w:type w:val="continuous"/>
          <w:pgSz w:w="12240" w:h="15840"/>
          <w:pgMar w:top="720" w:right="720" w:bottom="720" w:left="720" w:header="720" w:footer="720" w:gutter="0"/>
          <w:cols w:space="720"/>
          <w:noEndnote/>
        </w:sectPr>
      </w:pPr>
    </w:p>
    <w:p w14:paraId="50F2EB19"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Canadian politician Bill Casey was at a Nova Scotia cultural centre. He was admiring a beautifully embroidered and beaded robe. The </w:t>
      </w:r>
      <w:proofErr w:type="spellStart"/>
      <w:r w:rsidRPr="009751F7">
        <w:rPr>
          <w:rFonts w:eastAsia="MS Mincho"/>
          <w:color w:val="000000"/>
          <w:spacing w:val="-2"/>
          <w:lang w:val="en-CA" w:eastAsia="en-US"/>
        </w:rPr>
        <w:t>Mi’kmaw</w:t>
      </w:r>
      <w:proofErr w:type="spellEnd"/>
      <w:r w:rsidRPr="009751F7">
        <w:rPr>
          <w:rFonts w:eastAsia="MS Mincho"/>
          <w:color w:val="000000"/>
          <w:spacing w:val="-2"/>
          <w:lang w:val="en-CA" w:eastAsia="en-US"/>
        </w:rPr>
        <w:t xml:space="preserve"> </w:t>
      </w:r>
      <w:r w:rsidRPr="009751F7">
        <w:rPr>
          <w:rFonts w:eastAsia="MS Mincho"/>
          <w:b/>
          <w:bCs/>
          <w:color w:val="000000"/>
          <w:spacing w:val="-2"/>
          <w:lang w:val="en-CA" w:eastAsia="en-US"/>
        </w:rPr>
        <w:t>regalia</w:t>
      </w:r>
      <w:r w:rsidRPr="009751F7">
        <w:rPr>
          <w:rFonts w:eastAsia="MS Mincho"/>
          <w:color w:val="000000"/>
          <w:spacing w:val="-2"/>
          <w:lang w:val="en-CA" w:eastAsia="en-US"/>
        </w:rPr>
        <w:t xml:space="preserve"> was in a glass case.   </w:t>
      </w:r>
    </w:p>
    <w:p w14:paraId="1231F574"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Mr. Casey was surprised to learn that he was looking at a </w:t>
      </w:r>
      <w:r w:rsidRPr="009751F7">
        <w:rPr>
          <w:rFonts w:eastAsia="MS Mincho"/>
          <w:b/>
          <w:bCs/>
          <w:color w:val="000000"/>
          <w:spacing w:val="-2"/>
          <w:lang w:val="en-CA" w:eastAsia="en-US"/>
        </w:rPr>
        <w:t>replica</w:t>
      </w:r>
      <w:r w:rsidRPr="009751F7">
        <w:rPr>
          <w:rFonts w:eastAsia="MS Mincho"/>
          <w:color w:val="000000"/>
          <w:spacing w:val="-2"/>
          <w:lang w:val="en-CA" w:eastAsia="en-US"/>
        </w:rPr>
        <w:t xml:space="preserve">. The original robe was in a drawer at a museum in Australia! The Nova Scotia centre had been trying to get the original back from Australia for a decade. It had been sold in the early 1840s to a British army </w:t>
      </w:r>
      <w:r w:rsidRPr="009751F7">
        <w:rPr>
          <w:rFonts w:eastAsia="MS Mincho"/>
          <w:color w:val="000000"/>
          <w:spacing w:val="-2"/>
          <w:lang w:val="en-CA" w:eastAsia="en-US"/>
        </w:rPr>
        <w:t>officer. He died in Australia and left the robe and other Indigenous artifacts to the Melbourne Museum in his will.</w:t>
      </w:r>
    </w:p>
    <w:p w14:paraId="21A20EAD"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The </w:t>
      </w:r>
      <w:proofErr w:type="spellStart"/>
      <w:r w:rsidRPr="009751F7">
        <w:rPr>
          <w:rFonts w:eastAsia="MS Mincho"/>
          <w:color w:val="000000"/>
          <w:spacing w:val="-2"/>
          <w:lang w:val="en-CA" w:eastAsia="en-US"/>
        </w:rPr>
        <w:t>Mi’kmaw</w:t>
      </w:r>
      <w:proofErr w:type="spellEnd"/>
      <w:r w:rsidRPr="009751F7">
        <w:rPr>
          <w:rFonts w:eastAsia="MS Mincho"/>
          <w:color w:val="000000"/>
          <w:spacing w:val="-2"/>
          <w:lang w:val="en-CA" w:eastAsia="en-US"/>
        </w:rPr>
        <w:t xml:space="preserve"> regalia is just one of thousands of Indigenous artifacts and remains from Canada that are in museums across the country and around the world. Most of these items were collected between 1850 and 1950.</w:t>
      </w:r>
    </w:p>
    <w:p w14:paraId="6119CAC7"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For example, a </w:t>
      </w:r>
      <w:r w:rsidRPr="009751F7">
        <w:rPr>
          <w:rFonts w:eastAsia="MS Mincho"/>
          <w:b/>
          <w:bCs/>
          <w:color w:val="000000"/>
          <w:spacing w:val="-2"/>
          <w:lang w:val="en-CA" w:eastAsia="en-US"/>
        </w:rPr>
        <w:t>mortuary pole</w:t>
      </w:r>
      <w:r w:rsidRPr="009751F7">
        <w:rPr>
          <w:rFonts w:eastAsia="MS Mincho"/>
          <w:color w:val="000000"/>
          <w:spacing w:val="-2"/>
          <w:lang w:val="en-CA" w:eastAsia="en-US"/>
        </w:rPr>
        <w:t xml:space="preserve"> erected in a Haisla village on the north central B.C. coast in 1872 </w:t>
      </w:r>
      <w:r w:rsidRPr="009751F7">
        <w:rPr>
          <w:rFonts w:eastAsia="MS Mincho"/>
          <w:color w:val="000000"/>
          <w:spacing w:val="-2"/>
          <w:lang w:val="en-CA" w:eastAsia="en-US"/>
        </w:rPr>
        <w:t xml:space="preserve">ended up in Sweden. </w:t>
      </w:r>
      <w:r w:rsidRPr="009751F7">
        <w:rPr>
          <w:rFonts w:eastAsia="MS Mincho"/>
          <w:b/>
          <w:bCs/>
          <w:color w:val="000000"/>
          <w:spacing w:val="-2"/>
          <w:lang w:val="en-CA" w:eastAsia="en-US"/>
        </w:rPr>
        <w:t>Monumental poles</w:t>
      </w:r>
      <w:r w:rsidRPr="009751F7">
        <w:rPr>
          <w:rFonts w:eastAsia="MS Mincho"/>
          <w:color w:val="000000"/>
          <w:spacing w:val="-2"/>
          <w:lang w:val="en-CA" w:eastAsia="en-US"/>
        </w:rPr>
        <w:t xml:space="preserve"> that once stood in villages on </w:t>
      </w:r>
      <w:r w:rsidRPr="009751F7">
        <w:rPr>
          <w:rFonts w:eastAsia="MS Mincho"/>
          <w:b/>
          <w:bCs/>
          <w:color w:val="000000"/>
          <w:spacing w:val="-2"/>
          <w:lang w:val="en-CA" w:eastAsia="en-US"/>
        </w:rPr>
        <w:t>Haida Gwaii</w:t>
      </w:r>
      <w:r w:rsidRPr="009751F7">
        <w:rPr>
          <w:rFonts w:eastAsia="MS Mincho"/>
          <w:color w:val="000000"/>
          <w:spacing w:val="-2"/>
          <w:lang w:val="en-CA" w:eastAsia="en-US"/>
        </w:rPr>
        <w:t>, B.C. were moved to Victoria’s Royal B.C. Museum. Many ceremonial potlatch masks collected in 1881 from Kwakwaka’wakw territory on northern Vancouver Island are in a museum in Berlin, Germany.</w:t>
      </w:r>
    </w:p>
    <w:p w14:paraId="35851C85"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How did these artifacts get there? Sometimes they were </w:t>
      </w:r>
      <w:r w:rsidRPr="009751F7">
        <w:rPr>
          <w:rFonts w:eastAsia="MS Mincho"/>
          <w:b/>
          <w:bCs/>
          <w:color w:val="000000"/>
          <w:spacing w:val="-2"/>
          <w:lang w:val="en-CA" w:eastAsia="en-US"/>
        </w:rPr>
        <w:t>legitimately</w:t>
      </w:r>
      <w:r w:rsidRPr="009751F7">
        <w:rPr>
          <w:rFonts w:eastAsia="MS Mincho"/>
          <w:color w:val="000000"/>
          <w:spacing w:val="-2"/>
          <w:lang w:val="en-CA" w:eastAsia="en-US"/>
        </w:rPr>
        <w:t xml:space="preserve"> purchased or donated. </w:t>
      </w:r>
      <w:proofErr w:type="gramStart"/>
      <w:r w:rsidRPr="009751F7">
        <w:rPr>
          <w:rFonts w:eastAsia="MS Mincho"/>
          <w:color w:val="000000"/>
          <w:spacing w:val="-2"/>
          <w:lang w:val="en-CA" w:eastAsia="en-US"/>
        </w:rPr>
        <w:t>Often</w:t>
      </w:r>
      <w:proofErr w:type="gramEnd"/>
      <w:r w:rsidRPr="009751F7">
        <w:rPr>
          <w:rFonts w:eastAsia="MS Mincho"/>
          <w:color w:val="000000"/>
          <w:spacing w:val="-2"/>
          <w:lang w:val="en-CA" w:eastAsia="en-US"/>
        </w:rPr>
        <w:t xml:space="preserve"> they were stolen or taken without permission. </w:t>
      </w:r>
      <w:r w:rsidRPr="009751F7">
        <w:rPr>
          <w:rFonts w:eastAsia="MS Mincho"/>
          <w:color w:val="000000"/>
          <w:spacing w:val="-2"/>
          <w:lang w:val="en-CA" w:eastAsia="en-US"/>
        </w:rPr>
        <w:lastRenderedPageBreak/>
        <w:t>Some collectors believed the artifacts had been abandoned by their owners and were no longer wanted.</w:t>
      </w:r>
    </w:p>
    <w:p w14:paraId="4EA3E731"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Some ceremonial items such as ritual clothing and dancing masks were used in potlatch ceremonies. These giving feasts are practiced by Pacific Northwest Coast Indigenous Peoples. They are held to mark important events, but were banned by the Canadian government from 1885 to 1951. During the ban, potlatch artifacts were </w:t>
      </w:r>
      <w:r w:rsidRPr="009751F7">
        <w:rPr>
          <w:rFonts w:eastAsia="MS Mincho"/>
          <w:b/>
          <w:bCs/>
          <w:color w:val="000000"/>
          <w:spacing w:val="-2"/>
          <w:lang w:val="en-CA" w:eastAsia="en-US"/>
        </w:rPr>
        <w:t>confiscated</w:t>
      </w:r>
      <w:r w:rsidRPr="009751F7">
        <w:rPr>
          <w:rFonts w:eastAsia="MS Mincho"/>
          <w:color w:val="000000"/>
          <w:spacing w:val="-2"/>
          <w:lang w:val="en-CA" w:eastAsia="en-US"/>
        </w:rPr>
        <w:t xml:space="preserve">. Many went to museums such as the Canadian Museum of History in Gatineau, Quebec and the Royal Ontario Museum in Toronto. </w:t>
      </w:r>
    </w:p>
    <w:p w14:paraId="00E92A95"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When </w:t>
      </w:r>
      <w:r w:rsidRPr="009751F7">
        <w:rPr>
          <w:rFonts w:eastAsia="MS Mincho"/>
          <w:b/>
          <w:bCs/>
          <w:color w:val="000000"/>
          <w:spacing w:val="-2"/>
          <w:lang w:val="en-CA" w:eastAsia="en-US"/>
        </w:rPr>
        <w:t>smallpox</w:t>
      </w:r>
      <w:r w:rsidRPr="009751F7">
        <w:rPr>
          <w:rFonts w:eastAsia="MS Mincho"/>
          <w:color w:val="000000"/>
          <w:spacing w:val="-2"/>
          <w:lang w:val="en-CA" w:eastAsia="en-US"/>
        </w:rPr>
        <w:t xml:space="preserve"> and other diseases brought by European settlers swept through Indigenous communities, many people died. The few that survived were often forced to abandon their villages. Collectors later took any items that were left behind, such as totem poles and burial artifacts. Some human remains were collected in the name of science. At the time, many scientists felt that grave robbing was acceptable if it was for research. </w:t>
      </w:r>
    </w:p>
    <w:p w14:paraId="0C133933"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b/>
          <w:bCs/>
          <w:color w:val="000000"/>
          <w:spacing w:val="-2"/>
          <w:lang w:val="en-CA" w:eastAsia="en-US"/>
        </w:rPr>
      </w:pPr>
      <w:r w:rsidRPr="009751F7">
        <w:rPr>
          <w:rFonts w:eastAsia="MS Mincho"/>
          <w:b/>
          <w:bCs/>
          <w:color w:val="000000"/>
          <w:spacing w:val="-2"/>
          <w:lang w:val="en-CA" w:eastAsia="en-US"/>
        </w:rPr>
        <w:t xml:space="preserve">Through a different cultural lens </w:t>
      </w:r>
    </w:p>
    <w:p w14:paraId="58860D4E"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To many Indigenous Peoples, these lost artifacts are not simply “things”. </w:t>
      </w:r>
    </w:p>
    <w:p w14:paraId="29B93C05"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“Our treasures are family,” says Kwakwaka’wakw artist Lou</w:t>
      </w:r>
      <w:r w:rsidRPr="009751F7">
        <w:rPr>
          <w:rFonts w:eastAsia="MS Mincho"/>
          <w:color w:val="000000"/>
          <w:spacing w:val="-2"/>
          <w:lang w:val="en-CA" w:eastAsia="en-US"/>
        </w:rPr>
        <w:noBreakHyphen/>
      </w:r>
      <w:proofErr w:type="spellStart"/>
      <w:r w:rsidRPr="009751F7">
        <w:rPr>
          <w:rFonts w:eastAsia="MS Mincho"/>
          <w:color w:val="000000"/>
          <w:spacing w:val="-2"/>
          <w:lang w:val="en-CA" w:eastAsia="en-US"/>
        </w:rPr>
        <w:t>ann</w:t>
      </w:r>
      <w:proofErr w:type="spellEnd"/>
      <w:r w:rsidRPr="009751F7">
        <w:rPr>
          <w:rFonts w:eastAsia="MS Mincho"/>
          <w:color w:val="000000"/>
          <w:spacing w:val="-2"/>
          <w:lang w:val="en-CA" w:eastAsia="en-US"/>
        </w:rPr>
        <w:t xml:space="preserve"> </w:t>
      </w:r>
      <w:proofErr w:type="spellStart"/>
      <w:r w:rsidRPr="009751F7">
        <w:rPr>
          <w:rFonts w:eastAsia="MS Mincho"/>
          <w:color w:val="000000"/>
          <w:spacing w:val="-2"/>
          <w:lang w:val="en-CA" w:eastAsia="en-US"/>
        </w:rPr>
        <w:t>Ika’wega</w:t>
      </w:r>
      <w:proofErr w:type="spellEnd"/>
      <w:r w:rsidRPr="009751F7">
        <w:rPr>
          <w:rFonts w:eastAsia="MS Mincho"/>
          <w:color w:val="000000"/>
          <w:spacing w:val="-2"/>
          <w:lang w:val="en-CA" w:eastAsia="en-US"/>
        </w:rPr>
        <w:t xml:space="preserve"> Neel. She’s the </w:t>
      </w:r>
      <w:r w:rsidRPr="009751F7">
        <w:rPr>
          <w:rFonts w:eastAsia="MS Mincho"/>
          <w:b/>
          <w:bCs/>
          <w:color w:val="000000"/>
          <w:spacing w:val="-2"/>
          <w:lang w:val="en-CA" w:eastAsia="en-US"/>
        </w:rPr>
        <w:t>repatriation</w:t>
      </w:r>
      <w:r w:rsidRPr="009751F7">
        <w:rPr>
          <w:rFonts w:eastAsia="MS Mincho"/>
          <w:color w:val="000000"/>
          <w:spacing w:val="-2"/>
          <w:lang w:val="en-CA" w:eastAsia="en-US"/>
        </w:rPr>
        <w:t xml:space="preserve"> specialist at the Royal British Columbia Museum in Victoria.</w:t>
      </w:r>
    </w:p>
    <w:p w14:paraId="42406355"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“To know that our family is being stored away in museum cases or in basements or attics in faraway lands has always been heartbreaking.”</w:t>
      </w:r>
    </w:p>
    <w:p w14:paraId="3B2F93B6"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Tracey Herbert leads B.C.’s First People’s Cultural Council. She is a member of the Bonaparte First Nation, and sees repatriating and taking care of these objects as her duty.</w:t>
      </w:r>
    </w:p>
    <w:p w14:paraId="2B42932C"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“A lot of the objects and materials in museums hold Indigenous knowledge that we need for the </w:t>
      </w:r>
      <w:r w:rsidRPr="009751F7">
        <w:rPr>
          <w:rFonts w:eastAsia="MS Mincho"/>
          <w:b/>
          <w:bCs/>
          <w:color w:val="000000"/>
          <w:spacing w:val="-2"/>
          <w:lang w:val="en-CA" w:eastAsia="en-US"/>
        </w:rPr>
        <w:t>revitalization</w:t>
      </w:r>
      <w:r w:rsidRPr="009751F7">
        <w:rPr>
          <w:rFonts w:eastAsia="MS Mincho"/>
          <w:color w:val="000000"/>
          <w:spacing w:val="-2"/>
          <w:lang w:val="en-CA" w:eastAsia="en-US"/>
        </w:rPr>
        <w:t xml:space="preserve"> of our own arts, cultures, and languages,” she says.</w:t>
      </w:r>
    </w:p>
    <w:p w14:paraId="3414C199"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Human remains are even more sensitive. </w:t>
      </w:r>
      <w:proofErr w:type="spellStart"/>
      <w:r w:rsidRPr="009751F7">
        <w:rPr>
          <w:rFonts w:eastAsia="MS Mincho"/>
          <w:color w:val="000000"/>
          <w:spacing w:val="-2"/>
          <w:lang w:val="en-CA" w:eastAsia="en-US"/>
        </w:rPr>
        <w:t>Ms</w:t>
      </w:r>
      <w:proofErr w:type="spellEnd"/>
      <w:r w:rsidRPr="009751F7">
        <w:rPr>
          <w:rFonts w:eastAsia="MS Mincho"/>
          <w:color w:val="000000"/>
          <w:spacing w:val="-2"/>
          <w:lang w:val="en-CA" w:eastAsia="en-US"/>
        </w:rPr>
        <w:t xml:space="preserve"> Herbert says keeping them in museum drawers or examining them for science is disrespectful. </w:t>
      </w:r>
    </w:p>
    <w:p w14:paraId="1B53D06B"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The Haida people have been leaders in repatriating ancestral remains to their homeland of Haida Gwaii. The website of their Repatriation and Culture Committee explains why this work is so important. </w:t>
      </w:r>
    </w:p>
    <w:p w14:paraId="796F576F" w14:textId="51A703C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“Our ancestors are our relatives and we have a deep connection to them. We are who we are today because of them. We believe that as long as the remains of our ancestors are stored in museums and other unnatural locations far from home, that the souls of these people are wandering and unhappy. Once they are returned to their homeland of Haida Gwaii and are laid to rest with honour, the souls can rest and our communities may heal a bit</w:t>
      </w:r>
      <w:r w:rsidR="00E91A53" w:rsidRPr="009751F7">
        <w:rPr>
          <w:rFonts w:eastAsia="MS Mincho"/>
          <w:color w:val="000000"/>
          <w:spacing w:val="-2"/>
          <w:lang w:val="en-CA" w:eastAsia="en-US"/>
        </w:rPr>
        <w:t> </w:t>
      </w:r>
      <w:r w:rsidRPr="009751F7">
        <w:rPr>
          <w:rFonts w:eastAsia="MS Mincho"/>
          <w:color w:val="000000"/>
          <w:spacing w:val="-2"/>
          <w:lang w:val="en-CA" w:eastAsia="en-US"/>
        </w:rPr>
        <w:t xml:space="preserve">more.” </w:t>
      </w:r>
    </w:p>
    <w:p w14:paraId="4DB16BB8"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b/>
          <w:bCs/>
          <w:color w:val="000000"/>
          <w:spacing w:val="-2"/>
          <w:lang w:val="en-CA" w:eastAsia="en-US"/>
        </w:rPr>
      </w:pPr>
      <w:r w:rsidRPr="009751F7">
        <w:rPr>
          <w:rFonts w:eastAsia="MS Mincho"/>
          <w:b/>
          <w:bCs/>
          <w:color w:val="000000"/>
          <w:spacing w:val="-2"/>
          <w:lang w:val="en-CA" w:eastAsia="en-US"/>
        </w:rPr>
        <w:t>Winds of change</w:t>
      </w:r>
    </w:p>
    <w:p w14:paraId="2A7E5F17"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In recent years, we are seeing a global shift in the attitude of museums. </w:t>
      </w:r>
    </w:p>
    <w:p w14:paraId="4D12C8C0"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“For years, </w:t>
      </w:r>
      <w:r w:rsidRPr="009751F7">
        <w:rPr>
          <w:rFonts w:eastAsia="MS Mincho"/>
          <w:b/>
          <w:bCs/>
          <w:color w:val="000000"/>
          <w:spacing w:val="-2"/>
          <w:lang w:val="en-CA" w:eastAsia="en-US"/>
        </w:rPr>
        <w:t>restitution</w:t>
      </w:r>
      <w:r w:rsidRPr="009751F7">
        <w:rPr>
          <w:rFonts w:eastAsia="MS Mincho"/>
          <w:color w:val="000000"/>
          <w:spacing w:val="-2"/>
          <w:lang w:val="en-CA" w:eastAsia="en-US"/>
        </w:rPr>
        <w:t xml:space="preserve"> was a no-no word in the museum language,” says John </w:t>
      </w:r>
      <w:proofErr w:type="spellStart"/>
      <w:r w:rsidRPr="009751F7">
        <w:rPr>
          <w:rFonts w:eastAsia="MS Mincho"/>
          <w:color w:val="000000"/>
          <w:spacing w:val="-2"/>
          <w:lang w:val="en-CA" w:eastAsia="en-US"/>
        </w:rPr>
        <w:t>McAvity</w:t>
      </w:r>
      <w:proofErr w:type="spellEnd"/>
      <w:r w:rsidRPr="009751F7">
        <w:rPr>
          <w:rFonts w:eastAsia="MS Mincho"/>
          <w:color w:val="000000"/>
          <w:spacing w:val="-2"/>
          <w:lang w:val="en-CA" w:eastAsia="en-US"/>
        </w:rPr>
        <w:t>, executive director of the Canadian Museums Association. “This is changing fast, and it’s about time.”</w:t>
      </w:r>
    </w:p>
    <w:p w14:paraId="64AC4DF5" w14:textId="5FEFE941"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The 2007 </w:t>
      </w:r>
      <w:r w:rsidRPr="009751F7">
        <w:rPr>
          <w:rFonts w:eastAsia="MS Mincho"/>
          <w:b/>
          <w:bCs/>
          <w:color w:val="000000"/>
          <w:spacing w:val="-2"/>
          <w:lang w:val="en-CA" w:eastAsia="en-US"/>
        </w:rPr>
        <w:t>UN Declaration of Rights of Indigenous Peoples (UNDRIP)</w:t>
      </w:r>
      <w:r w:rsidRPr="009751F7">
        <w:rPr>
          <w:rFonts w:eastAsia="MS Mincho"/>
          <w:color w:val="000000"/>
          <w:spacing w:val="-2"/>
          <w:lang w:val="en-CA" w:eastAsia="en-US"/>
        </w:rPr>
        <w:t xml:space="preserve"> states that Indigenous Peoples have the right to have their cultural, intellectual, religious, and spiritual property returned to them.</w:t>
      </w:r>
    </w:p>
    <w:p w14:paraId="41379289"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Canada’s 2015 Truth and Reconciliation Commission (TRC) report called for museums to determine whether they are</w:t>
      </w:r>
      <w:r w:rsidRPr="009751F7">
        <w:rPr>
          <w:rFonts w:eastAsia="MS Mincho"/>
          <w:b/>
          <w:bCs/>
          <w:color w:val="000000"/>
          <w:spacing w:val="-2"/>
          <w:lang w:val="en-CA" w:eastAsia="en-US"/>
        </w:rPr>
        <w:t xml:space="preserve"> in</w:t>
      </w:r>
      <w:r w:rsidRPr="009751F7">
        <w:rPr>
          <w:rFonts w:eastAsia="MS Mincho"/>
          <w:color w:val="000000"/>
          <w:spacing w:val="-2"/>
          <w:lang w:val="en-CA" w:eastAsia="en-US"/>
        </w:rPr>
        <w:t xml:space="preserve"> </w:t>
      </w:r>
      <w:r w:rsidRPr="009751F7">
        <w:rPr>
          <w:rFonts w:eastAsia="MS Mincho"/>
          <w:b/>
          <w:bCs/>
          <w:color w:val="000000"/>
          <w:spacing w:val="-2"/>
          <w:lang w:val="en-CA" w:eastAsia="en-US"/>
        </w:rPr>
        <w:t>compliance</w:t>
      </w:r>
      <w:r w:rsidRPr="009751F7">
        <w:rPr>
          <w:rFonts w:eastAsia="MS Mincho"/>
          <w:color w:val="000000"/>
          <w:spacing w:val="-2"/>
          <w:lang w:val="en-CA" w:eastAsia="en-US"/>
        </w:rPr>
        <w:t xml:space="preserve"> with the UN Declaration. In 2018, the Canadian Museums Association set up a working group to respond to this call to action. </w:t>
      </w:r>
    </w:p>
    <w:p w14:paraId="0BFD6624"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In 2016, the Royal BC Museum launched a repatriation program in consultation with the First People’s Cultural Council in B.C. Since 2021, the museum has completed 11 repatriation requests and engaged in ten Outreach and Research Visits. Eighteen more repatriation requests are expected to be completed by 2025 and 7 more Outreach and Research Visits. </w:t>
      </w:r>
    </w:p>
    <w:p w14:paraId="13443ACA"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 According to </w:t>
      </w:r>
      <w:proofErr w:type="spellStart"/>
      <w:r w:rsidRPr="009751F7">
        <w:rPr>
          <w:rFonts w:eastAsia="MS Mincho"/>
          <w:color w:val="000000"/>
          <w:spacing w:val="-2"/>
          <w:lang w:val="en-CA" w:eastAsia="en-US"/>
        </w:rPr>
        <w:t>Ms</w:t>
      </w:r>
      <w:proofErr w:type="spellEnd"/>
      <w:r w:rsidRPr="009751F7">
        <w:rPr>
          <w:rFonts w:eastAsia="MS Mincho"/>
          <w:color w:val="000000"/>
          <w:spacing w:val="-2"/>
          <w:lang w:val="en-CA" w:eastAsia="en-US"/>
        </w:rPr>
        <w:t xml:space="preserve"> Neel, the museum will return hundreds of ancient remains and sacred cultural objects to First Nations communities. She says the </w:t>
      </w:r>
      <w:r w:rsidRPr="009751F7">
        <w:rPr>
          <w:rFonts w:eastAsia="MS Mincho"/>
          <w:color w:val="000000"/>
          <w:spacing w:val="-2"/>
          <w:lang w:val="en-CA" w:eastAsia="en-US"/>
        </w:rPr>
        <w:lastRenderedPageBreak/>
        <w:t>collection includes many artifacts that were confiscated under the potlatch ban and shouldn’t have been taken in the first place.</w:t>
      </w:r>
    </w:p>
    <w:p w14:paraId="3B900457"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At the other end of the country, Nova Scotia MP Bill Casey has introduced a bill called the Aboriginal Cultural Property Repatriation Act. He hopes it will make it easier for Indigenous people to get their cultural property back from museums. It provides money to pay for transferring and storing these objects.</w:t>
      </w:r>
    </w:p>
    <w:p w14:paraId="1F0356D9"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“I do not pretend to be able to capture the entire meaning that artifacts have to First Nations peoples, but I know it is so important for them to have them back,” he said.</w:t>
      </w:r>
    </w:p>
    <w:p w14:paraId="5E27831E"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Heather Stevens heads operations at the Millbrook Cultural and Heritage Centre in Nova Scotia where Mr. Casey admired the replica of the </w:t>
      </w:r>
      <w:proofErr w:type="spellStart"/>
      <w:r w:rsidRPr="009751F7">
        <w:rPr>
          <w:rFonts w:eastAsia="MS Mincho"/>
          <w:color w:val="000000"/>
          <w:spacing w:val="-2"/>
          <w:lang w:val="en-CA" w:eastAsia="en-US"/>
        </w:rPr>
        <w:t>Mi’kmaw</w:t>
      </w:r>
      <w:proofErr w:type="spellEnd"/>
      <w:r w:rsidRPr="009751F7">
        <w:rPr>
          <w:rFonts w:eastAsia="MS Mincho"/>
          <w:color w:val="000000"/>
          <w:spacing w:val="-2"/>
          <w:lang w:val="en-CA" w:eastAsia="en-US"/>
        </w:rPr>
        <w:t xml:space="preserve"> regalia. She says it would be “amazing” to be able to display the actual regalia and tell visitors about its meaning.</w:t>
      </w:r>
    </w:p>
    <w:p w14:paraId="2CDE1042"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“There are no words really to explain how I would feel to have it here,” she said. “It was created by one of our ancestors and to have it back to where it originally came from just gives us that connection again to our ancestors.”</w:t>
      </w:r>
    </w:p>
    <w:p w14:paraId="5E227F34"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b/>
          <w:bCs/>
          <w:color w:val="000000"/>
          <w:spacing w:val="-2"/>
          <w:lang w:val="en-CA" w:eastAsia="en-US"/>
        </w:rPr>
      </w:pPr>
      <w:r w:rsidRPr="009751F7">
        <w:rPr>
          <w:rFonts w:eastAsia="MS Mincho"/>
          <w:b/>
          <w:bCs/>
          <w:color w:val="000000"/>
          <w:spacing w:val="-2"/>
          <w:lang w:val="en-CA" w:eastAsia="en-US"/>
        </w:rPr>
        <w:t>Repatriation – a long and complex journey</w:t>
      </w:r>
    </w:p>
    <w:p w14:paraId="6C76D5D0"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The process of repatriation is not simple. It’s not like a community can just ask for something back and the museum </w:t>
      </w:r>
      <w:r w:rsidRPr="009751F7">
        <w:rPr>
          <w:rFonts w:eastAsia="MS Mincho"/>
          <w:color w:val="000000"/>
          <w:spacing w:val="-2"/>
          <w:lang w:val="en-CA" w:eastAsia="en-US"/>
        </w:rPr>
        <w:t xml:space="preserve">will hand it over. Sometimes the museum doesn’t actually own the artifacts. The collection may be owned by the city or country where the museum is located. </w:t>
      </w:r>
    </w:p>
    <w:p w14:paraId="25F58A4B"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Research may need to be done to identify which Indigenous community is the rightful owner. Members of that community must be consulted to determine how the repatriation should take place. There are practical matters to think about. Where will the items be stored? How will travel be paid for? There may also be special </w:t>
      </w:r>
      <w:r w:rsidRPr="009751F7">
        <w:rPr>
          <w:rFonts w:eastAsia="MS Mincho"/>
          <w:b/>
          <w:bCs/>
          <w:color w:val="000000"/>
          <w:spacing w:val="-2"/>
          <w:lang w:val="en-CA" w:eastAsia="en-US"/>
        </w:rPr>
        <w:t>protocols</w:t>
      </w:r>
      <w:r w:rsidRPr="009751F7">
        <w:rPr>
          <w:rFonts w:eastAsia="MS Mincho"/>
          <w:color w:val="000000"/>
          <w:spacing w:val="-2"/>
          <w:lang w:val="en-CA" w:eastAsia="en-US"/>
        </w:rPr>
        <w:t xml:space="preserve"> and ceremonies, especially for human remains.   </w:t>
      </w:r>
    </w:p>
    <w:p w14:paraId="57C7314B"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For example, here’s how the Haida Repatriation Committees describe their repatriation journey.   </w:t>
      </w:r>
    </w:p>
    <w:p w14:paraId="0FBAE01E"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Beginning in the 1990s, the Haida approached Canadian, U.S., and British museums to request the return of their ancestors’ skeletal remains. In one case, 148 ancestors were held at the Canadian Museum of Civilization in Ottawa. Another 160 ancestors were in a vault at the Field Museum in Chicago, USA. </w:t>
      </w:r>
    </w:p>
    <w:p w14:paraId="0F349886"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How did so many Haida ancestors end up in museums? Before contact with Europeans, tens of thousands of Haida people lived in villages on Haida Gwaii. Then smallpox </w:t>
      </w:r>
      <w:r w:rsidRPr="009751F7">
        <w:rPr>
          <w:rFonts w:eastAsia="MS Mincho"/>
          <w:b/>
          <w:bCs/>
          <w:color w:val="000000"/>
          <w:spacing w:val="-2"/>
          <w:lang w:val="en-CA" w:eastAsia="en-US"/>
        </w:rPr>
        <w:t>decimated</w:t>
      </w:r>
      <w:r w:rsidRPr="009751F7">
        <w:rPr>
          <w:rFonts w:eastAsia="MS Mincho"/>
          <w:color w:val="000000"/>
          <w:spacing w:val="-2"/>
          <w:lang w:val="en-CA" w:eastAsia="en-US"/>
        </w:rPr>
        <w:t xml:space="preserve"> many of the communities. Only a few hundred people survived. Many survivors had to leave their villages. The human remains and artifacts left behind were later </w:t>
      </w:r>
      <w:r w:rsidRPr="009751F7">
        <w:rPr>
          <w:rFonts w:eastAsia="MS Mincho"/>
          <w:color w:val="000000"/>
          <w:spacing w:val="-2"/>
          <w:lang w:val="en-CA" w:eastAsia="en-US"/>
        </w:rPr>
        <w:t xml:space="preserve">taken by archaeologists and collectors. </w:t>
      </w:r>
    </w:p>
    <w:p w14:paraId="6FCBF3F1"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The Haida population on Haida Gwaii recovered and now numbers about 5000. They have established Repatriation Committees led by hereditary leaders, Elders, and band and village councils. The committees coordinate the process of bringing the </w:t>
      </w:r>
      <w:proofErr w:type="gramStart"/>
      <w:r w:rsidRPr="009751F7">
        <w:rPr>
          <w:rFonts w:eastAsia="MS Mincho"/>
          <w:color w:val="000000"/>
          <w:spacing w:val="-2"/>
          <w:lang w:val="en-CA" w:eastAsia="en-US"/>
        </w:rPr>
        <w:t>ancestors</w:t>
      </w:r>
      <w:proofErr w:type="gramEnd"/>
      <w:r w:rsidRPr="009751F7">
        <w:rPr>
          <w:rFonts w:eastAsia="MS Mincho"/>
          <w:color w:val="000000"/>
          <w:spacing w:val="-2"/>
          <w:lang w:val="en-CA" w:eastAsia="en-US"/>
        </w:rPr>
        <w:t xml:space="preserve"> home. Every part of the process is guided by the wishes of the Haida community. </w:t>
      </w:r>
    </w:p>
    <w:p w14:paraId="7E5A4548"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The Repatriation Committees raise funds. </w:t>
      </w:r>
      <w:r w:rsidRPr="009751F7">
        <w:rPr>
          <w:rFonts w:eastAsia="MS Mincho"/>
          <w:b/>
          <w:bCs/>
          <w:color w:val="000000"/>
          <w:spacing w:val="-2"/>
          <w:lang w:val="en-CA" w:eastAsia="en-US"/>
        </w:rPr>
        <w:t>Delegations</w:t>
      </w:r>
      <w:r w:rsidRPr="009751F7">
        <w:rPr>
          <w:rFonts w:eastAsia="MS Mincho"/>
          <w:color w:val="000000"/>
          <w:spacing w:val="-2"/>
          <w:lang w:val="en-CA" w:eastAsia="en-US"/>
        </w:rPr>
        <w:t xml:space="preserve"> travel to wherever their ancestors are held to bring them home. The delegations may include Haida Elders, chiefs, artists, and researchers. </w:t>
      </w:r>
    </w:p>
    <w:p w14:paraId="6820C82D"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The delegation prepares the ancestors for the journey home. Then, there is a feast and signing ceremony. The Haida include museum staff in their work and ceremonies, if possible. </w:t>
      </w:r>
    </w:p>
    <w:p w14:paraId="4CAC4B47"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“By the end of each repatriation, the employees of the museum are always so thrilled to have been part of the process and you can see that they understand and are involved from their hearts.” (Skidegate Reparation and Culture website)</w:t>
      </w:r>
    </w:p>
    <w:p w14:paraId="08D0AFF9"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When they bring their ancestors home, the Haida wrap them in button blankets and cedar bark mats. They place them in bentwood boxes painted with Haida designs. The ancestors are buried with traditional ceremonies. The community speaks to the ancestors and prays for them in their Haida language. Elders and cultural historians </w:t>
      </w:r>
      <w:r w:rsidRPr="009751F7">
        <w:rPr>
          <w:rFonts w:eastAsia="MS Mincho"/>
          <w:color w:val="000000"/>
          <w:spacing w:val="-2"/>
          <w:lang w:val="en-CA" w:eastAsia="en-US"/>
        </w:rPr>
        <w:lastRenderedPageBreak/>
        <w:t>teach the traditional songs, dances, and rituals. The event ends with a feast in honour of the ancestors.</w:t>
      </w:r>
    </w:p>
    <w:p w14:paraId="48FB9A61"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“And perhaps most important, after each ceremony, one can feel that the air has been cleared, that spirits are resting, and our ancestors are at peace, and one can see that healing is visible on the faces of the Haida community.” (Skidegate Repatriation and Culture Committee website)</w:t>
      </w:r>
    </w:p>
    <w:p w14:paraId="775E5A8B"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The remains of over 600 Haida ancestors have been returned to date. Through this process, the Haida have also built good working relations with museums across North America and in the United Kingdom. They are still </w:t>
      </w:r>
      <w:r w:rsidRPr="009751F7">
        <w:rPr>
          <w:rFonts w:eastAsia="MS Mincho"/>
          <w:color w:val="000000"/>
          <w:spacing w:val="-2"/>
          <w:lang w:val="en-CA" w:eastAsia="en-US"/>
        </w:rPr>
        <w:t>working on repatriating their ancestors from European museums and private collections.</w:t>
      </w:r>
    </w:p>
    <w:p w14:paraId="79C4887E"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b/>
          <w:bCs/>
          <w:color w:val="000000"/>
          <w:spacing w:val="-2"/>
          <w:lang w:val="en-CA" w:eastAsia="en-US"/>
        </w:rPr>
      </w:pPr>
      <w:r w:rsidRPr="009751F7">
        <w:rPr>
          <w:rFonts w:eastAsia="MS Mincho"/>
          <w:b/>
          <w:bCs/>
          <w:color w:val="000000"/>
          <w:spacing w:val="-2"/>
          <w:lang w:val="en-CA" w:eastAsia="en-US"/>
        </w:rPr>
        <w:t>The broader picture</w:t>
      </w:r>
    </w:p>
    <w:p w14:paraId="03B54FAD"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Repatriation is not just about lost artifacts held in museums. It’s also about acknowledging the historical events that led to the loss of this Indigenous property. </w:t>
      </w:r>
    </w:p>
    <w:p w14:paraId="5DBE43BD"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b/>
          <w:bCs/>
          <w:color w:val="000000"/>
          <w:spacing w:val="-2"/>
          <w:lang w:val="en-CA" w:eastAsia="en-US"/>
        </w:rPr>
        <w:t>Colonial</w:t>
      </w:r>
      <w:r w:rsidRPr="009751F7">
        <w:rPr>
          <w:rFonts w:eastAsia="MS Mincho"/>
          <w:color w:val="000000"/>
          <w:spacing w:val="-2"/>
          <w:lang w:val="en-CA" w:eastAsia="en-US"/>
        </w:rPr>
        <w:t xml:space="preserve"> attitudes and historical injustices such as the Residential School System and the ban on potlatches played a big role. They helped create a climate where Indigenous Peoples and their cultural practices were not respected. Indigenous ways of knowing and being were dismissed and denied. That allowed non-Indigenous people </w:t>
      </w:r>
      <w:r w:rsidRPr="009751F7">
        <w:rPr>
          <w:rFonts w:eastAsia="MS Mincho"/>
          <w:color w:val="000000"/>
          <w:spacing w:val="-2"/>
          <w:lang w:val="en-CA" w:eastAsia="en-US"/>
        </w:rPr>
        <w:t>and institutions to collect and remove cultural heritage without permission. It allowed them to take artifacts and remains without worrying about Indigenous governance and property ownership.</w:t>
      </w:r>
    </w:p>
    <w:p w14:paraId="673983B9" w14:textId="77777777"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spacing w:val="-2"/>
          <w:lang w:val="en-CA" w:eastAsia="en-US"/>
        </w:rPr>
      </w:pPr>
      <w:r w:rsidRPr="009751F7">
        <w:rPr>
          <w:rFonts w:eastAsia="MS Mincho"/>
          <w:color w:val="000000"/>
          <w:spacing w:val="-2"/>
          <w:lang w:val="en-CA" w:eastAsia="en-US"/>
        </w:rPr>
        <w:t xml:space="preserve">Repatriation turns that around. It’s about </w:t>
      </w:r>
      <w:r w:rsidRPr="009751F7">
        <w:rPr>
          <w:rFonts w:eastAsia="MS Mincho"/>
          <w:b/>
          <w:bCs/>
          <w:color w:val="000000"/>
          <w:spacing w:val="-2"/>
          <w:lang w:val="en-CA" w:eastAsia="en-US"/>
        </w:rPr>
        <w:t>reconciling</w:t>
      </w:r>
      <w:r w:rsidRPr="009751F7">
        <w:rPr>
          <w:rFonts w:eastAsia="MS Mincho"/>
          <w:color w:val="000000"/>
          <w:spacing w:val="-2"/>
          <w:lang w:val="en-CA" w:eastAsia="en-US"/>
        </w:rPr>
        <w:t xml:space="preserve"> with the past, making amends, and furthering the healing process. It’s a way of respecting the cultural heritage of Indigenous peoples. </w:t>
      </w:r>
    </w:p>
    <w:p w14:paraId="0C621632" w14:textId="1FC2C6DD" w:rsidR="001F2A7F" w:rsidRPr="009751F7" w:rsidRDefault="001F2A7F" w:rsidP="001F2A7F">
      <w:pPr>
        <w:suppressAutoHyphens/>
        <w:autoSpaceDE w:val="0"/>
        <w:autoSpaceDN w:val="0"/>
        <w:adjustRightInd w:val="0"/>
        <w:spacing w:before="70" w:after="70" w:line="300" w:lineRule="atLeast"/>
        <w:textAlignment w:val="center"/>
        <w:rPr>
          <w:rFonts w:eastAsia="MS Mincho"/>
          <w:color w:val="000000"/>
          <w:lang w:val="en-CA" w:eastAsia="en-US"/>
        </w:rPr>
      </w:pPr>
      <w:r w:rsidRPr="009751F7">
        <w:rPr>
          <w:rFonts w:eastAsia="MS Mincho"/>
          <w:color w:val="000000"/>
          <w:spacing w:val="-2"/>
          <w:lang w:val="en-CA" w:eastAsia="en-US"/>
        </w:rPr>
        <w:t xml:space="preserve">“We’re making things right,” says Haida Repatriation Committee member </w:t>
      </w:r>
      <w:proofErr w:type="spellStart"/>
      <w:r w:rsidRPr="009751F7">
        <w:rPr>
          <w:rFonts w:eastAsia="MS Mincho"/>
          <w:color w:val="000000"/>
          <w:spacing w:val="-2"/>
          <w:lang w:val="en-CA" w:eastAsia="en-US"/>
        </w:rPr>
        <w:t>Gaagwiis</w:t>
      </w:r>
      <w:proofErr w:type="spellEnd"/>
      <w:r w:rsidRPr="009751F7">
        <w:rPr>
          <w:rFonts w:eastAsia="MS Mincho"/>
          <w:color w:val="000000"/>
          <w:spacing w:val="-2"/>
          <w:lang w:val="en-CA" w:eastAsia="en-US"/>
        </w:rPr>
        <w:t xml:space="preserve"> Jason Alsop.</w:t>
      </w:r>
    </w:p>
    <w:p w14:paraId="2F63DCE2" w14:textId="77777777" w:rsidR="0056519E" w:rsidRPr="009751F7" w:rsidRDefault="0056519E">
      <w:pPr>
        <w:rPr>
          <w:rFonts w:eastAsia="MS Mincho"/>
          <w:color w:val="000000"/>
          <w:lang w:val="en-CA" w:eastAsia="en-US"/>
        </w:rPr>
      </w:pPr>
    </w:p>
    <w:p w14:paraId="50F74A3C" w14:textId="77777777" w:rsidR="00142B6C" w:rsidRPr="009751F7" w:rsidRDefault="00142B6C">
      <w:pPr>
        <w:rPr>
          <w:rFonts w:eastAsia="MS Mincho"/>
          <w:color w:val="000000"/>
          <w:lang w:val="en-CA" w:eastAsia="en-US"/>
        </w:rPr>
      </w:pPr>
    </w:p>
    <w:p w14:paraId="094259F8" w14:textId="77777777" w:rsidR="00142B6C" w:rsidRPr="009751F7" w:rsidRDefault="00142B6C">
      <w:pPr>
        <w:rPr>
          <w:rFonts w:eastAsia="MS Mincho"/>
          <w:color w:val="000000"/>
          <w:lang w:val="en-CA" w:eastAsia="en-US"/>
        </w:rPr>
      </w:pPr>
    </w:p>
    <w:p w14:paraId="6FE9D1F1" w14:textId="77777777" w:rsidR="00142B6C" w:rsidRPr="009751F7" w:rsidRDefault="00142B6C">
      <w:pPr>
        <w:rPr>
          <w:rFonts w:eastAsia="MS Mincho"/>
          <w:color w:val="000000"/>
          <w:lang w:val="en-CA" w:eastAsia="en-US"/>
        </w:rPr>
        <w:sectPr w:rsidR="00142B6C" w:rsidRPr="009751F7" w:rsidSect="0056519E">
          <w:type w:val="continuous"/>
          <w:pgSz w:w="12240" w:h="15840"/>
          <w:pgMar w:top="720" w:right="720" w:bottom="720" w:left="720" w:header="720" w:footer="720" w:gutter="0"/>
          <w:cols w:num="3" w:space="720"/>
          <w:noEndnote/>
        </w:sectPr>
      </w:pPr>
    </w:p>
    <w:p w14:paraId="4DE68DF2" w14:textId="77777777" w:rsidR="007263A6" w:rsidRDefault="007263A6" w:rsidP="00665201">
      <w:pPr>
        <w:suppressAutoHyphens/>
        <w:autoSpaceDE w:val="0"/>
        <w:autoSpaceDN w:val="0"/>
        <w:adjustRightInd w:val="0"/>
        <w:spacing w:line="280" w:lineRule="atLeast"/>
        <w:textAlignment w:val="center"/>
        <w:rPr>
          <w:rFonts w:eastAsia="MS Mincho"/>
          <w:b/>
          <w:bCs/>
          <w:color w:val="FF0000"/>
          <w:sz w:val="20"/>
          <w:szCs w:val="20"/>
          <w:lang w:val="en-CA" w:eastAsia="en-US"/>
        </w:rPr>
      </w:pPr>
    </w:p>
    <w:p w14:paraId="78616FE8" w14:textId="77777777" w:rsidR="006F5D80" w:rsidRDefault="006F5D80" w:rsidP="00665201">
      <w:pPr>
        <w:suppressAutoHyphens/>
        <w:autoSpaceDE w:val="0"/>
        <w:autoSpaceDN w:val="0"/>
        <w:adjustRightInd w:val="0"/>
        <w:spacing w:line="280" w:lineRule="atLeast"/>
        <w:textAlignment w:val="center"/>
        <w:rPr>
          <w:rFonts w:eastAsia="MS Mincho"/>
          <w:b/>
          <w:bCs/>
          <w:color w:val="FF0000"/>
          <w:sz w:val="20"/>
          <w:szCs w:val="20"/>
          <w:lang w:val="en-CA" w:eastAsia="en-US"/>
        </w:rPr>
      </w:pPr>
    </w:p>
    <w:p w14:paraId="55D12F8E" w14:textId="77777777" w:rsidR="006F5D80" w:rsidRPr="009751F7" w:rsidRDefault="006F5D80" w:rsidP="00665201">
      <w:pPr>
        <w:suppressAutoHyphens/>
        <w:autoSpaceDE w:val="0"/>
        <w:autoSpaceDN w:val="0"/>
        <w:adjustRightInd w:val="0"/>
        <w:spacing w:line="280" w:lineRule="atLeast"/>
        <w:textAlignment w:val="center"/>
        <w:rPr>
          <w:rFonts w:eastAsia="MS Mincho"/>
          <w:b/>
          <w:bCs/>
          <w:color w:val="FF0000"/>
          <w:sz w:val="20"/>
          <w:szCs w:val="20"/>
          <w:lang w:val="en-CA" w:eastAsia="en-US"/>
        </w:rPr>
      </w:pPr>
    </w:p>
    <w:p w14:paraId="7F24CB2F" w14:textId="1AC9F3D2" w:rsidR="0063391A" w:rsidRPr="009751F7" w:rsidRDefault="0063391A" w:rsidP="00665201">
      <w:pPr>
        <w:suppressAutoHyphens/>
        <w:autoSpaceDE w:val="0"/>
        <w:autoSpaceDN w:val="0"/>
        <w:adjustRightInd w:val="0"/>
        <w:spacing w:line="280" w:lineRule="atLeast"/>
        <w:textAlignment w:val="center"/>
        <w:rPr>
          <w:rFonts w:eastAsia="MS Mincho"/>
          <w:b/>
          <w:bCs/>
          <w:color w:val="FF0000"/>
          <w:sz w:val="20"/>
          <w:szCs w:val="20"/>
          <w:lang w:val="en-CA" w:eastAsia="en-US"/>
        </w:rPr>
        <w:sectPr w:rsidR="0063391A" w:rsidRPr="009751F7" w:rsidSect="00AE50F2">
          <w:type w:val="continuous"/>
          <w:pgSz w:w="12240" w:h="15840"/>
          <w:pgMar w:top="720" w:right="720" w:bottom="720" w:left="720" w:header="720" w:footer="720" w:gutter="0"/>
          <w:cols w:space="720"/>
          <w:noEndnote/>
        </w:sectPr>
      </w:pPr>
    </w:p>
    <w:p w14:paraId="715BCB2F"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9751F7">
        <w:rPr>
          <w:rFonts w:eastAsia="MS Mincho"/>
          <w:b/>
          <w:bCs/>
          <w:color w:val="FF0000"/>
          <w:sz w:val="20"/>
          <w:szCs w:val="20"/>
          <w:lang w:val="en-CA" w:eastAsia="en-US"/>
        </w:rPr>
        <w:t xml:space="preserve">colonial: </w:t>
      </w:r>
      <w:r w:rsidRPr="009751F7">
        <w:rPr>
          <w:rFonts w:eastAsia="MS Mincho"/>
          <w:bCs/>
          <w:color w:val="FF0000"/>
          <w:sz w:val="20"/>
          <w:szCs w:val="20"/>
          <w:lang w:val="en-CA" w:eastAsia="en-US"/>
        </w:rPr>
        <w:t>relating to a system or period in which one country or group rules another</w:t>
      </w:r>
    </w:p>
    <w:p w14:paraId="698EBBD0"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9751F7">
        <w:rPr>
          <w:rFonts w:eastAsia="MS Mincho"/>
          <w:b/>
          <w:bCs/>
          <w:color w:val="FF0000"/>
          <w:sz w:val="20"/>
          <w:szCs w:val="20"/>
          <w:lang w:val="en-CA" w:eastAsia="en-US"/>
        </w:rPr>
        <w:t xml:space="preserve">confiscated: </w:t>
      </w:r>
      <w:r w:rsidRPr="009751F7">
        <w:rPr>
          <w:rFonts w:eastAsia="MS Mincho"/>
          <w:bCs/>
          <w:color w:val="FF0000"/>
          <w:sz w:val="20"/>
          <w:szCs w:val="20"/>
          <w:lang w:val="en-CA" w:eastAsia="en-US"/>
        </w:rPr>
        <w:t>taken without permission or consent especially by public authority</w:t>
      </w:r>
    </w:p>
    <w:p w14:paraId="23C81094"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9751F7">
        <w:rPr>
          <w:rFonts w:eastAsia="MS Mincho"/>
          <w:b/>
          <w:bCs/>
          <w:color w:val="FF0000"/>
          <w:sz w:val="20"/>
          <w:szCs w:val="20"/>
          <w:lang w:val="en-CA" w:eastAsia="en-US"/>
        </w:rPr>
        <w:t>decimated</w:t>
      </w:r>
      <w:r w:rsidRPr="009751F7">
        <w:rPr>
          <w:rFonts w:eastAsia="MS Mincho"/>
          <w:bCs/>
          <w:color w:val="FF0000"/>
          <w:sz w:val="20"/>
          <w:szCs w:val="20"/>
          <w:lang w:val="en-CA" w:eastAsia="en-US"/>
        </w:rPr>
        <w:t>: reduced drastically in number</w:t>
      </w:r>
    </w:p>
    <w:p w14:paraId="4D30B476"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9751F7">
        <w:rPr>
          <w:rFonts w:eastAsia="MS Mincho"/>
          <w:b/>
          <w:bCs/>
          <w:color w:val="FF0000"/>
          <w:sz w:val="20"/>
          <w:szCs w:val="20"/>
          <w:lang w:val="en-CA" w:eastAsia="en-US"/>
        </w:rPr>
        <w:t>delegation</w:t>
      </w:r>
      <w:r w:rsidRPr="009751F7">
        <w:rPr>
          <w:rFonts w:eastAsia="MS Mincho"/>
          <w:bCs/>
          <w:color w:val="FF0000"/>
          <w:sz w:val="20"/>
          <w:szCs w:val="20"/>
          <w:lang w:val="en-CA" w:eastAsia="en-US"/>
        </w:rPr>
        <w:t>: a group of people who represent a country, government, or organization</w:t>
      </w:r>
    </w:p>
    <w:p w14:paraId="608803A2"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9751F7">
        <w:rPr>
          <w:rFonts w:eastAsia="MS Mincho"/>
          <w:b/>
          <w:bCs/>
          <w:color w:val="FF0000"/>
          <w:sz w:val="20"/>
          <w:szCs w:val="20"/>
          <w:lang w:val="en-CA" w:eastAsia="en-US"/>
        </w:rPr>
        <w:t xml:space="preserve">Haida Gwaii: </w:t>
      </w:r>
      <w:r w:rsidRPr="009751F7">
        <w:rPr>
          <w:rFonts w:eastAsia="MS Mincho"/>
          <w:bCs/>
          <w:color w:val="FF0000"/>
          <w:sz w:val="20"/>
          <w:szCs w:val="20"/>
          <w:lang w:val="en-CA" w:eastAsia="en-US"/>
        </w:rPr>
        <w:t>a group of islands off the coast of British Columbia</w:t>
      </w:r>
    </w:p>
    <w:p w14:paraId="5D0045DA"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9751F7">
        <w:rPr>
          <w:rFonts w:eastAsia="MS Mincho"/>
          <w:b/>
          <w:bCs/>
          <w:color w:val="FF0000"/>
          <w:sz w:val="20"/>
          <w:szCs w:val="20"/>
          <w:lang w:val="en-CA" w:eastAsia="en-US"/>
        </w:rPr>
        <w:t>in compliance:</w:t>
      </w:r>
      <w:r w:rsidRPr="009751F7">
        <w:rPr>
          <w:rFonts w:eastAsia="MS Mincho"/>
          <w:bCs/>
          <w:color w:val="FF0000"/>
          <w:sz w:val="20"/>
          <w:szCs w:val="20"/>
          <w:lang w:val="en-CA" w:eastAsia="en-US"/>
        </w:rPr>
        <w:t xml:space="preserve"> being in agreement with the expectations, guidelines, or rules of another</w:t>
      </w:r>
    </w:p>
    <w:p w14:paraId="6E849A87"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9751F7">
        <w:rPr>
          <w:rFonts w:eastAsia="MS Mincho"/>
          <w:b/>
          <w:bCs/>
          <w:color w:val="FF0000"/>
          <w:sz w:val="20"/>
          <w:szCs w:val="20"/>
          <w:lang w:val="en-CA" w:eastAsia="en-US"/>
        </w:rPr>
        <w:t xml:space="preserve">legitimately: </w:t>
      </w:r>
      <w:r w:rsidRPr="009751F7">
        <w:rPr>
          <w:rFonts w:eastAsia="MS Mincho"/>
          <w:bCs/>
          <w:color w:val="FF0000"/>
          <w:sz w:val="20"/>
          <w:szCs w:val="20"/>
          <w:lang w:val="en-CA" w:eastAsia="en-US"/>
        </w:rPr>
        <w:t>in a lawfully recognized manner</w:t>
      </w:r>
    </w:p>
    <w:p w14:paraId="7029212E"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9751F7">
        <w:rPr>
          <w:rFonts w:eastAsia="MS Mincho"/>
          <w:b/>
          <w:bCs/>
          <w:color w:val="FF0000"/>
          <w:sz w:val="20"/>
          <w:szCs w:val="20"/>
          <w:lang w:val="en-CA" w:eastAsia="en-US"/>
        </w:rPr>
        <w:t xml:space="preserve">monumental pole: </w:t>
      </w:r>
      <w:r w:rsidRPr="009751F7">
        <w:rPr>
          <w:rFonts w:eastAsia="MS Mincho"/>
          <w:bCs/>
          <w:color w:val="FF0000"/>
          <w:sz w:val="20"/>
          <w:szCs w:val="20"/>
          <w:lang w:val="en-CA" w:eastAsia="en-US"/>
        </w:rPr>
        <w:t xml:space="preserve">tall cedar pole carved with figures or symbols by Indigenous Peoples of the Northwest Coast to symbolize or commemorate ancestors, cultural beliefs that recount familiar legends, clan lineages, or notable events; also known as a totem pole </w:t>
      </w:r>
    </w:p>
    <w:p w14:paraId="74EAD087"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9751F7">
        <w:rPr>
          <w:rFonts w:eastAsia="MS Mincho"/>
          <w:b/>
          <w:bCs/>
          <w:color w:val="FF0000"/>
          <w:sz w:val="20"/>
          <w:szCs w:val="20"/>
          <w:lang w:val="en-CA" w:eastAsia="en-US"/>
        </w:rPr>
        <w:t xml:space="preserve">mortuary pole: </w:t>
      </w:r>
      <w:r w:rsidRPr="009751F7">
        <w:rPr>
          <w:rFonts w:eastAsia="MS Mincho"/>
          <w:bCs/>
          <w:color w:val="FF0000"/>
          <w:sz w:val="20"/>
          <w:szCs w:val="20"/>
          <w:lang w:val="en-CA" w:eastAsia="en-US"/>
        </w:rPr>
        <w:t xml:space="preserve">a type of monumental (or totem) pole that has a cavity in the top to hold a burial box containing the remains of a chief or </w:t>
      </w:r>
      <w:proofErr w:type="gramStart"/>
      <w:r w:rsidRPr="009751F7">
        <w:rPr>
          <w:rFonts w:eastAsia="MS Mincho"/>
          <w:bCs/>
          <w:color w:val="FF0000"/>
          <w:sz w:val="20"/>
          <w:szCs w:val="20"/>
          <w:lang w:val="en-CA" w:eastAsia="en-US"/>
        </w:rPr>
        <w:t>high ranking</w:t>
      </w:r>
      <w:proofErr w:type="gramEnd"/>
      <w:r w:rsidRPr="009751F7">
        <w:rPr>
          <w:rFonts w:eastAsia="MS Mincho"/>
          <w:bCs/>
          <w:color w:val="FF0000"/>
          <w:sz w:val="20"/>
          <w:szCs w:val="20"/>
          <w:lang w:val="en-CA" w:eastAsia="en-US"/>
        </w:rPr>
        <w:t xml:space="preserve"> person</w:t>
      </w:r>
    </w:p>
    <w:p w14:paraId="6F4EBDC1"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9751F7">
        <w:rPr>
          <w:rFonts w:eastAsia="MS Mincho"/>
          <w:b/>
          <w:bCs/>
          <w:color w:val="FF0000"/>
          <w:sz w:val="20"/>
          <w:szCs w:val="20"/>
          <w:lang w:val="en-CA" w:eastAsia="en-US"/>
        </w:rPr>
        <w:t>protocol:</w:t>
      </w:r>
      <w:r w:rsidRPr="009751F7">
        <w:rPr>
          <w:rFonts w:eastAsia="MS Mincho"/>
          <w:bCs/>
          <w:color w:val="FF0000"/>
          <w:sz w:val="20"/>
          <w:szCs w:val="20"/>
          <w:lang w:val="en-CA" w:eastAsia="en-US"/>
        </w:rPr>
        <w:t xml:space="preserve"> a set of rules for the correct way to behave on formal occasions</w:t>
      </w:r>
    </w:p>
    <w:p w14:paraId="3D52D96C"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9751F7">
        <w:rPr>
          <w:rFonts w:eastAsia="MS Mincho"/>
          <w:b/>
          <w:bCs/>
          <w:color w:val="FF0000"/>
          <w:sz w:val="20"/>
          <w:szCs w:val="20"/>
          <w:lang w:val="en-CA" w:eastAsia="en-US"/>
        </w:rPr>
        <w:t>reconciling</w:t>
      </w:r>
      <w:r w:rsidRPr="009751F7">
        <w:rPr>
          <w:rFonts w:eastAsia="MS Mincho"/>
          <w:bCs/>
          <w:color w:val="FF0000"/>
          <w:sz w:val="20"/>
          <w:szCs w:val="20"/>
          <w:lang w:val="en-CA" w:eastAsia="en-US"/>
        </w:rPr>
        <w:t>: finding a way to make ideas, beliefs, needs, etc. that are opposed to each other capable of existing together</w:t>
      </w:r>
    </w:p>
    <w:p w14:paraId="3C410FF7" w14:textId="2B502973" w:rsidR="001F2A7F" w:rsidRPr="009751F7" w:rsidRDefault="001F2A7F" w:rsidP="006F5D80">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9751F7">
        <w:rPr>
          <w:rFonts w:eastAsia="MS Mincho"/>
          <w:b/>
          <w:bCs/>
          <w:color w:val="FF0000"/>
          <w:sz w:val="20"/>
          <w:szCs w:val="20"/>
          <w:lang w:val="en-CA" w:eastAsia="en-US"/>
        </w:rPr>
        <w:t xml:space="preserve">regalia: </w:t>
      </w:r>
      <w:r w:rsidRPr="009751F7">
        <w:rPr>
          <w:rFonts w:eastAsia="MS Mincho"/>
          <w:bCs/>
          <w:color w:val="FF0000"/>
          <w:sz w:val="20"/>
          <w:szCs w:val="20"/>
          <w:lang w:val="en-CA" w:eastAsia="en-US"/>
        </w:rPr>
        <w:t>traditional clothing worn for a ceremony or special occasion</w:t>
      </w:r>
    </w:p>
    <w:p w14:paraId="270E5119"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9751F7">
        <w:rPr>
          <w:rFonts w:eastAsia="MS Mincho"/>
          <w:b/>
          <w:bCs/>
          <w:color w:val="FF0000"/>
          <w:sz w:val="20"/>
          <w:szCs w:val="20"/>
          <w:lang w:val="en-CA" w:eastAsia="en-US"/>
        </w:rPr>
        <w:t>repatriation</w:t>
      </w:r>
      <w:r w:rsidRPr="009751F7">
        <w:rPr>
          <w:rFonts w:eastAsia="MS Mincho"/>
          <w:bCs/>
          <w:color w:val="FF0000"/>
          <w:sz w:val="20"/>
          <w:szCs w:val="20"/>
          <w:lang w:val="en-CA" w:eastAsia="en-US"/>
        </w:rPr>
        <w:t>: the act or process of restoring or returning someone or something to its country of origin, allegiance, or citizenship</w:t>
      </w:r>
    </w:p>
    <w:p w14:paraId="6B49E1CE"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9751F7">
        <w:rPr>
          <w:rFonts w:eastAsia="MS Mincho"/>
          <w:b/>
          <w:bCs/>
          <w:color w:val="FF0000"/>
          <w:sz w:val="20"/>
          <w:szCs w:val="20"/>
          <w:lang w:val="en-CA" w:eastAsia="en-US"/>
        </w:rPr>
        <w:t xml:space="preserve">replica: </w:t>
      </w:r>
      <w:r w:rsidRPr="009751F7">
        <w:rPr>
          <w:rFonts w:eastAsia="MS Mincho"/>
          <w:bCs/>
          <w:color w:val="FF0000"/>
          <w:sz w:val="20"/>
          <w:szCs w:val="20"/>
          <w:lang w:val="en-CA" w:eastAsia="en-US"/>
        </w:rPr>
        <w:t>a copy that is not the original</w:t>
      </w:r>
    </w:p>
    <w:p w14:paraId="0C687EBF"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9751F7">
        <w:rPr>
          <w:rFonts w:eastAsia="MS Mincho"/>
          <w:b/>
          <w:bCs/>
          <w:color w:val="FF0000"/>
          <w:sz w:val="20"/>
          <w:szCs w:val="20"/>
          <w:lang w:val="en-CA" w:eastAsia="en-US"/>
        </w:rPr>
        <w:t>restitution</w:t>
      </w:r>
      <w:r w:rsidRPr="009751F7">
        <w:rPr>
          <w:rFonts w:eastAsia="MS Mincho"/>
          <w:bCs/>
          <w:color w:val="FF0000"/>
          <w:sz w:val="20"/>
          <w:szCs w:val="20"/>
          <w:lang w:val="en-CA" w:eastAsia="en-US"/>
        </w:rPr>
        <w:t>: the act of returning something that was lost or stolen to the person it belongs to</w:t>
      </w:r>
    </w:p>
    <w:p w14:paraId="1FD30FE0"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9751F7">
        <w:rPr>
          <w:rFonts w:eastAsia="MS Mincho"/>
          <w:b/>
          <w:bCs/>
          <w:color w:val="FF0000"/>
          <w:sz w:val="20"/>
          <w:szCs w:val="20"/>
          <w:lang w:val="en-CA" w:eastAsia="en-US"/>
        </w:rPr>
        <w:t>revitalization:</w:t>
      </w:r>
      <w:r w:rsidRPr="009751F7">
        <w:rPr>
          <w:rFonts w:eastAsia="MS Mincho"/>
          <w:bCs/>
          <w:color w:val="FF0000"/>
          <w:sz w:val="20"/>
          <w:szCs w:val="20"/>
          <w:lang w:val="en-CA" w:eastAsia="en-US"/>
        </w:rPr>
        <w:t xml:space="preserve"> the act of bringing again into activity and prominence</w:t>
      </w:r>
    </w:p>
    <w:p w14:paraId="7F14B779"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9751F7">
        <w:rPr>
          <w:rFonts w:eastAsia="MS Mincho"/>
          <w:b/>
          <w:bCs/>
          <w:color w:val="FF0000"/>
          <w:sz w:val="20"/>
          <w:szCs w:val="20"/>
          <w:lang w:val="en-CA" w:eastAsia="en-US"/>
        </w:rPr>
        <w:t xml:space="preserve">smallpox: </w:t>
      </w:r>
      <w:r w:rsidRPr="009751F7">
        <w:rPr>
          <w:rFonts w:eastAsia="MS Mincho"/>
          <w:bCs/>
          <w:color w:val="FF0000"/>
          <w:sz w:val="20"/>
          <w:szCs w:val="20"/>
          <w:lang w:val="en-CA" w:eastAsia="en-US"/>
        </w:rPr>
        <w:t>a highly contagious and serious disease caused by a poxvirus transmitted from person to person that causes a high fever, a characteristic rash, and may kill about one-third of those infected</w:t>
      </w:r>
    </w:p>
    <w:p w14:paraId="58CF9883" w14:textId="77777777" w:rsidR="001F2A7F" w:rsidRPr="009751F7" w:rsidRDefault="001F2A7F" w:rsidP="006F5D80">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9751F7">
        <w:rPr>
          <w:rFonts w:eastAsia="MS Mincho"/>
          <w:b/>
          <w:bCs/>
          <w:color w:val="FF0000"/>
          <w:sz w:val="20"/>
          <w:szCs w:val="20"/>
          <w:lang w:val="en-CA" w:eastAsia="en-US"/>
        </w:rPr>
        <w:t>United Nations Declaration of Rights of Indigenous Peoples (UNDRIP)</w:t>
      </w:r>
      <w:r w:rsidRPr="009751F7">
        <w:rPr>
          <w:rFonts w:eastAsia="MS Mincho"/>
          <w:bCs/>
          <w:color w:val="FF0000"/>
          <w:sz w:val="20"/>
          <w:szCs w:val="20"/>
          <w:lang w:val="en-CA" w:eastAsia="en-US"/>
        </w:rPr>
        <w:t>: a non-legally binding declaration created by the United Nations as an aspiration for how Indigenous individuals and Peoples should be treated</w:t>
      </w:r>
    </w:p>
    <w:p w14:paraId="358E9122" w14:textId="6C5E0E1B" w:rsidR="00224E6E" w:rsidRPr="009751F7" w:rsidRDefault="00224E6E" w:rsidP="00285FF3">
      <w:pPr>
        <w:suppressAutoHyphens/>
        <w:autoSpaceDE w:val="0"/>
        <w:autoSpaceDN w:val="0"/>
        <w:adjustRightInd w:val="0"/>
        <w:spacing w:before="70" w:after="70" w:line="300" w:lineRule="atLeast"/>
        <w:textAlignment w:val="center"/>
        <w:rPr>
          <w:iCs/>
          <w:color w:val="0432FF"/>
          <w:sz w:val="20"/>
          <w:szCs w:val="19"/>
          <w:lang w:val="en-CA" w:eastAsia="en-US"/>
        </w:rPr>
        <w:sectPr w:rsidR="00224E6E" w:rsidRPr="009751F7" w:rsidSect="001F2A7F">
          <w:footerReference w:type="even" r:id="rId24"/>
          <w:footerReference w:type="default" r:id="rId25"/>
          <w:footerReference w:type="first" r:id="rId26"/>
          <w:type w:val="continuous"/>
          <w:pgSz w:w="12240" w:h="15840"/>
          <w:pgMar w:top="720" w:right="720" w:bottom="720" w:left="720" w:header="720" w:footer="720" w:gutter="0"/>
          <w:cols w:num="2" w:space="720"/>
          <w:noEndnote/>
        </w:sectPr>
      </w:pPr>
    </w:p>
    <w:p w14:paraId="5781B3D8" w14:textId="135F2E2F" w:rsidR="00974EAD" w:rsidRPr="009751F7" w:rsidRDefault="00A26FD8" w:rsidP="00803CCF">
      <w:pPr>
        <w:suppressAutoHyphens/>
        <w:autoSpaceDE w:val="0"/>
        <w:autoSpaceDN w:val="0"/>
        <w:adjustRightInd w:val="0"/>
        <w:spacing w:line="300" w:lineRule="atLeast"/>
        <w:jc w:val="center"/>
        <w:textAlignment w:val="center"/>
        <w:rPr>
          <w:rFonts w:eastAsia="Calibri"/>
          <w:color w:val="000000"/>
          <w:sz w:val="20"/>
          <w:szCs w:val="20"/>
          <w:lang w:val="en-CA" w:eastAsia="en-US"/>
        </w:rPr>
      </w:pPr>
      <w:r w:rsidRPr="009751F7">
        <w:rPr>
          <w:noProof/>
          <w:color w:val="000000"/>
          <w:sz w:val="20"/>
          <w:szCs w:val="20"/>
          <w:lang w:val="en-CA" w:eastAsia="en-US"/>
        </w:rPr>
        <w:lastRenderedPageBreak/>
        <w:drawing>
          <wp:inline distT="0" distB="0" distL="0" distR="0" wp14:anchorId="79C85C7A" wp14:editId="510DA426">
            <wp:extent cx="6779922" cy="8830849"/>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79922" cy="8830849"/>
                    </a:xfrm>
                    <a:prstGeom prst="rect">
                      <a:avLst/>
                    </a:prstGeom>
                  </pic:spPr>
                </pic:pic>
              </a:graphicData>
            </a:graphic>
          </wp:inline>
        </w:drawing>
      </w:r>
    </w:p>
    <w:sectPr w:rsidR="00974EAD" w:rsidRPr="009751F7" w:rsidSect="00234B8B">
      <w:type w:val="continuous"/>
      <w:pgSz w:w="12240" w:h="15840"/>
      <w:pgMar w:top="720" w:right="720" w:bottom="720" w:left="720" w:header="720" w:footer="720" w:gutter="0"/>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AE9E8" w14:textId="77777777" w:rsidR="00E148CD" w:rsidRDefault="00E148CD" w:rsidP="005A2811">
      <w:r>
        <w:separator/>
      </w:r>
    </w:p>
  </w:endnote>
  <w:endnote w:type="continuationSeparator" w:id="0">
    <w:p w14:paraId="72E72C31" w14:textId="77777777" w:rsidR="00E148CD" w:rsidRDefault="00E148CD" w:rsidP="005A2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alyardTextBook-Regular">
    <w:panose1 w:val="020B0604020202020204"/>
    <w:charset w:val="4D"/>
    <w:family w:val="auto"/>
    <w:pitch w:val="variable"/>
    <w:sig w:usb0="20000007" w:usb1="00000000" w:usb2="00000000" w:usb3="00000000" w:csb0="00000193" w:csb1="00000000"/>
  </w:font>
  <w:font w:name="HalyardDisplaySemiBold">
    <w:panose1 w:val="020B0604020202020204"/>
    <w:charset w:val="4D"/>
    <w:family w:val="auto"/>
    <w:pitch w:val="variable"/>
    <w:sig w:usb0="20000007" w:usb1="00000000" w:usb2="00000000" w:usb3="00000000" w:csb0="00000193" w:csb1="00000000"/>
  </w:font>
  <w:font w:name="Halyard Text Book">
    <w:panose1 w:val="020B0604020202020204"/>
    <w:charset w:val="00"/>
    <w:family w:val="modern"/>
    <w:notTrueType/>
    <w:pitch w:val="variable"/>
    <w:sig w:usb0="20000007" w:usb1="00000000" w:usb2="00000000" w:usb3="00000000" w:csb0="00000193" w:csb1="00000000"/>
  </w:font>
  <w:font w:name="Halyard Text">
    <w:panose1 w:val="020B0604020202020204"/>
    <w:charset w:val="00"/>
    <w:family w:val="modern"/>
    <w:notTrueType/>
    <w:pitch w:val="variable"/>
    <w:sig w:usb0="20000007" w:usb1="00000000" w:usb2="00000000" w:usb3="00000000" w:csb0="00000193"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6E34" w14:textId="77777777" w:rsidR="003320BB" w:rsidRDefault="005D3A86" w:rsidP="00332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514B63A" w14:textId="77777777" w:rsidR="003320BB" w:rsidRDefault="003320BB" w:rsidP="003320B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A651" w14:textId="3AD5CEEA" w:rsidR="003320BB" w:rsidRPr="00E001D6" w:rsidRDefault="005D3A86" w:rsidP="003320BB">
    <w:pPr>
      <w:pStyle w:val="Footer"/>
      <w:tabs>
        <w:tab w:val="clear" w:pos="4320"/>
        <w:tab w:val="left" w:pos="1940"/>
        <w:tab w:val="left" w:pos="4332"/>
        <w:tab w:val="center" w:pos="4674"/>
        <w:tab w:val="left" w:pos="8100"/>
        <w:tab w:val="left" w:pos="10080"/>
        <w:tab w:val="left" w:pos="10265"/>
        <w:tab w:val="left" w:pos="10800"/>
      </w:tabs>
      <w:ind w:right="-355"/>
      <w:rPr>
        <w:color w:val="FF0000"/>
        <w:sz w:val="18"/>
        <w:szCs w:val="18"/>
      </w:rPr>
    </w:pPr>
    <w:r w:rsidRPr="00BE0EDC">
      <w:rPr>
        <w:color w:val="FF0000"/>
        <w:sz w:val="18"/>
        <w:szCs w:val="18"/>
        <w:lang w:val="en-GB"/>
      </w:rPr>
      <w:t xml:space="preserve">Level </w:t>
    </w:r>
    <w:r w:rsidR="00842B0B">
      <w:rPr>
        <w:color w:val="FF0000"/>
        <w:sz w:val="18"/>
        <w:szCs w:val="18"/>
        <w:lang w:val="en-GB"/>
      </w:rPr>
      <w:t>1</w:t>
    </w:r>
    <w:r w:rsidRPr="00BE0EDC">
      <w:rPr>
        <w:color w:val="FF0000"/>
        <w:sz w:val="18"/>
        <w:szCs w:val="18"/>
        <w:lang w:val="en-GB"/>
      </w:rPr>
      <w:t xml:space="preserve"> </w:t>
    </w:r>
    <w:r w:rsidRPr="00BE0EDC">
      <w:rPr>
        <w:color w:val="FF0000"/>
        <w:sz w:val="18"/>
        <w:szCs w:val="18"/>
      </w:rPr>
      <w:t xml:space="preserve">• </w:t>
    </w:r>
    <w:r>
      <w:rPr>
        <w:color w:val="FF0000"/>
        <w:sz w:val="18"/>
        <w:szCs w:val="18"/>
      </w:rPr>
      <w:t>No.</w:t>
    </w:r>
    <w:r w:rsidRPr="00BE0EDC">
      <w:rPr>
        <w:color w:val="FF0000"/>
        <w:sz w:val="18"/>
        <w:szCs w:val="18"/>
      </w:rPr>
      <w:t xml:space="preserve"> </w:t>
    </w:r>
    <w:r w:rsidR="00803CCF">
      <w:rPr>
        <w:color w:val="FF0000"/>
        <w:sz w:val="18"/>
        <w:szCs w:val="18"/>
      </w:rPr>
      <w:t>5</w:t>
    </w:r>
    <w:r w:rsidRPr="00BE0EDC">
      <w:rPr>
        <w:color w:val="FF0000"/>
        <w:sz w:val="18"/>
        <w:szCs w:val="18"/>
      </w:rPr>
      <w:tab/>
    </w:r>
    <w:r w:rsidRPr="00BE0EDC">
      <w:rPr>
        <w:color w:val="FF0000"/>
        <w:sz w:val="18"/>
        <w:szCs w:val="18"/>
      </w:rPr>
      <w:tab/>
    </w:r>
    <w:r>
      <w:rPr>
        <w:color w:val="FF0000"/>
        <w:sz w:val="18"/>
        <w:szCs w:val="18"/>
      </w:rPr>
      <w:t xml:space="preserve">        </w:t>
    </w:r>
    <w:r w:rsidRPr="00BE0EDC">
      <w:rPr>
        <w:color w:val="0000FF"/>
        <w:sz w:val="18"/>
        <w:szCs w:val="18"/>
      </w:rPr>
      <w:t>Building Bridges</w:t>
    </w:r>
    <w:r w:rsidRPr="00BE0EDC">
      <w:rPr>
        <w:color w:val="FF0000"/>
        <w:sz w:val="18"/>
        <w:szCs w:val="18"/>
      </w:rPr>
      <w:tab/>
    </w:r>
    <w:r w:rsidRPr="00BE0EDC">
      <w:rPr>
        <w:color w:val="FF0000"/>
        <w:sz w:val="18"/>
        <w:szCs w:val="18"/>
      </w:rPr>
      <w:tab/>
    </w:r>
    <w:r w:rsidRPr="00BE0EDC">
      <w:rPr>
        <w:color w:val="FF0000"/>
        <w:sz w:val="18"/>
        <w:szCs w:val="18"/>
      </w:rPr>
      <w:tab/>
      <w:t xml:space="preserve"> - </w:t>
    </w:r>
    <w:r w:rsidRPr="00BE0EDC">
      <w:rPr>
        <w:color w:val="FF0000"/>
        <w:sz w:val="18"/>
        <w:szCs w:val="18"/>
      </w:rPr>
      <w:fldChar w:fldCharType="begin"/>
    </w:r>
    <w:r w:rsidRPr="00BE0EDC">
      <w:rPr>
        <w:color w:val="FF0000"/>
        <w:sz w:val="18"/>
        <w:szCs w:val="18"/>
      </w:rPr>
      <w:instrText xml:space="preserve"> PAGE </w:instrText>
    </w:r>
    <w:r w:rsidRPr="00BE0EDC">
      <w:rPr>
        <w:color w:val="FF0000"/>
        <w:sz w:val="18"/>
        <w:szCs w:val="18"/>
      </w:rPr>
      <w:fldChar w:fldCharType="separate"/>
    </w:r>
    <w:r w:rsidRPr="00BE0EDC">
      <w:rPr>
        <w:noProof/>
        <w:color w:val="FF0000"/>
        <w:sz w:val="18"/>
        <w:szCs w:val="18"/>
      </w:rPr>
      <w:t>10</w:t>
    </w:r>
    <w:r w:rsidRPr="00BE0EDC">
      <w:rPr>
        <w:color w:val="FF0000"/>
        <w:sz w:val="18"/>
        <w:szCs w:val="18"/>
      </w:rPr>
      <w:fldChar w:fldCharType="end"/>
    </w:r>
    <w:r w:rsidRPr="00BE0EDC">
      <w:rPr>
        <w:color w:val="FF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3F32" w14:textId="77777777" w:rsidR="003320BB" w:rsidRDefault="005D3A86" w:rsidP="003320BB">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1302" w14:textId="77777777" w:rsidR="00F347CC" w:rsidRDefault="00F347CC" w:rsidP="00332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282FAD5" w14:textId="77777777" w:rsidR="00F347CC" w:rsidRDefault="00F347CC" w:rsidP="003320BB">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274BD" w14:textId="558DF345" w:rsidR="009A468A" w:rsidRPr="00BD3610" w:rsidRDefault="00F347CC" w:rsidP="00BD3610">
    <w:pPr>
      <w:pStyle w:val="Footer"/>
      <w:tabs>
        <w:tab w:val="clear" w:pos="4320"/>
        <w:tab w:val="left" w:pos="1940"/>
        <w:tab w:val="left" w:pos="4332"/>
        <w:tab w:val="center" w:pos="4674"/>
        <w:tab w:val="left" w:pos="8100"/>
        <w:tab w:val="left" w:pos="10080"/>
        <w:tab w:val="left" w:pos="10265"/>
        <w:tab w:val="left" w:pos="10800"/>
      </w:tabs>
      <w:ind w:right="-355"/>
      <w:rPr>
        <w:color w:val="FF0000"/>
        <w:sz w:val="18"/>
        <w:szCs w:val="18"/>
      </w:rPr>
    </w:pPr>
    <w:r w:rsidRPr="00BE0EDC">
      <w:rPr>
        <w:color w:val="FF0000"/>
        <w:sz w:val="18"/>
        <w:szCs w:val="18"/>
        <w:lang w:val="en-GB"/>
      </w:rPr>
      <w:t xml:space="preserve">Level </w:t>
    </w:r>
    <w:r w:rsidR="00842B0B">
      <w:rPr>
        <w:color w:val="FF0000"/>
        <w:sz w:val="18"/>
        <w:szCs w:val="18"/>
        <w:lang w:val="en-GB"/>
      </w:rPr>
      <w:t>1</w:t>
    </w:r>
    <w:r w:rsidRPr="00BE0EDC">
      <w:rPr>
        <w:color w:val="FF0000"/>
        <w:sz w:val="18"/>
        <w:szCs w:val="18"/>
        <w:lang w:val="en-GB"/>
      </w:rPr>
      <w:t xml:space="preserve"> </w:t>
    </w:r>
    <w:r w:rsidRPr="00BE0EDC">
      <w:rPr>
        <w:color w:val="FF0000"/>
        <w:sz w:val="18"/>
        <w:szCs w:val="18"/>
      </w:rPr>
      <w:t xml:space="preserve">• </w:t>
    </w:r>
    <w:r>
      <w:rPr>
        <w:color w:val="FF0000"/>
        <w:sz w:val="18"/>
        <w:szCs w:val="18"/>
      </w:rPr>
      <w:t>No.</w:t>
    </w:r>
    <w:r w:rsidRPr="00BE0EDC">
      <w:rPr>
        <w:color w:val="FF0000"/>
        <w:sz w:val="18"/>
        <w:szCs w:val="18"/>
      </w:rPr>
      <w:t xml:space="preserve"> </w:t>
    </w:r>
    <w:r w:rsidR="00803CCF">
      <w:rPr>
        <w:color w:val="FF0000"/>
        <w:sz w:val="18"/>
        <w:szCs w:val="18"/>
      </w:rPr>
      <w:t>5</w:t>
    </w:r>
    <w:r w:rsidRPr="00BE0EDC">
      <w:rPr>
        <w:color w:val="FF0000"/>
        <w:sz w:val="18"/>
        <w:szCs w:val="18"/>
      </w:rPr>
      <w:tab/>
    </w:r>
    <w:r w:rsidRPr="00BE0EDC">
      <w:rPr>
        <w:color w:val="FF0000"/>
        <w:sz w:val="18"/>
        <w:szCs w:val="18"/>
      </w:rPr>
      <w:tab/>
    </w:r>
    <w:r>
      <w:rPr>
        <w:color w:val="FF0000"/>
        <w:sz w:val="18"/>
        <w:szCs w:val="18"/>
      </w:rPr>
      <w:t xml:space="preserve">        </w:t>
    </w:r>
    <w:r w:rsidRPr="00BE0EDC">
      <w:rPr>
        <w:color w:val="0000FF"/>
        <w:sz w:val="18"/>
        <w:szCs w:val="18"/>
      </w:rPr>
      <w:t>Building Bridges</w:t>
    </w:r>
    <w:r w:rsidRPr="00BE0EDC">
      <w:rPr>
        <w:color w:val="FF0000"/>
        <w:sz w:val="18"/>
        <w:szCs w:val="18"/>
      </w:rPr>
      <w:tab/>
    </w:r>
    <w:r w:rsidRPr="00BE0EDC">
      <w:rPr>
        <w:color w:val="FF0000"/>
        <w:sz w:val="18"/>
        <w:szCs w:val="18"/>
      </w:rPr>
      <w:tab/>
    </w:r>
    <w:r w:rsidRPr="00BE0EDC">
      <w:rPr>
        <w:color w:val="FF0000"/>
        <w:sz w:val="18"/>
        <w:szCs w:val="18"/>
      </w:rPr>
      <w:tab/>
      <w:t xml:space="preserve"> - </w:t>
    </w:r>
    <w:r w:rsidRPr="00BE0EDC">
      <w:rPr>
        <w:color w:val="FF0000"/>
        <w:sz w:val="18"/>
        <w:szCs w:val="18"/>
      </w:rPr>
      <w:fldChar w:fldCharType="begin"/>
    </w:r>
    <w:r w:rsidRPr="00BE0EDC">
      <w:rPr>
        <w:color w:val="FF0000"/>
        <w:sz w:val="18"/>
        <w:szCs w:val="18"/>
      </w:rPr>
      <w:instrText xml:space="preserve"> PAGE </w:instrText>
    </w:r>
    <w:r w:rsidRPr="00BE0EDC">
      <w:rPr>
        <w:color w:val="FF0000"/>
        <w:sz w:val="18"/>
        <w:szCs w:val="18"/>
      </w:rPr>
      <w:fldChar w:fldCharType="separate"/>
    </w:r>
    <w:r w:rsidRPr="00BE0EDC">
      <w:rPr>
        <w:noProof/>
        <w:color w:val="FF0000"/>
        <w:sz w:val="18"/>
        <w:szCs w:val="18"/>
      </w:rPr>
      <w:t>10</w:t>
    </w:r>
    <w:r w:rsidRPr="00BE0EDC">
      <w:rPr>
        <w:color w:val="FF0000"/>
        <w:sz w:val="18"/>
        <w:szCs w:val="18"/>
      </w:rPr>
      <w:fldChar w:fldCharType="end"/>
    </w:r>
    <w:r w:rsidRPr="00BE0EDC">
      <w:rPr>
        <w:color w:val="FF0000"/>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A9A2" w14:textId="77777777" w:rsidR="00F347CC" w:rsidRDefault="00F347CC" w:rsidP="003320BB">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2A87" w14:textId="77777777" w:rsidR="00237D13" w:rsidRDefault="00237D13" w:rsidP="00332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1993B28" w14:textId="77777777" w:rsidR="00237D13" w:rsidRDefault="00237D13" w:rsidP="003320BB">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92C7" w14:textId="2B545CE9" w:rsidR="00237D13" w:rsidRPr="00E001D6" w:rsidRDefault="00237D13" w:rsidP="003320BB">
    <w:pPr>
      <w:pStyle w:val="Footer"/>
      <w:tabs>
        <w:tab w:val="clear" w:pos="4320"/>
        <w:tab w:val="left" w:pos="1940"/>
        <w:tab w:val="left" w:pos="4332"/>
        <w:tab w:val="center" w:pos="4674"/>
        <w:tab w:val="left" w:pos="8100"/>
        <w:tab w:val="left" w:pos="10080"/>
        <w:tab w:val="left" w:pos="10265"/>
        <w:tab w:val="left" w:pos="10800"/>
      </w:tabs>
      <w:ind w:right="-355"/>
      <w:rPr>
        <w:color w:val="FF0000"/>
        <w:sz w:val="18"/>
        <w:szCs w:val="18"/>
      </w:rPr>
    </w:pPr>
    <w:r w:rsidRPr="00BE0EDC">
      <w:rPr>
        <w:color w:val="FF0000"/>
        <w:sz w:val="18"/>
        <w:szCs w:val="18"/>
        <w:lang w:val="en-GB"/>
      </w:rPr>
      <w:t xml:space="preserve">Level </w:t>
    </w:r>
    <w:r w:rsidR="00842B0B">
      <w:rPr>
        <w:color w:val="FF0000"/>
        <w:sz w:val="18"/>
        <w:szCs w:val="18"/>
        <w:lang w:val="en-GB"/>
      </w:rPr>
      <w:t>1</w:t>
    </w:r>
    <w:r w:rsidRPr="00BE0EDC">
      <w:rPr>
        <w:color w:val="FF0000"/>
        <w:sz w:val="18"/>
        <w:szCs w:val="18"/>
        <w:lang w:val="en-GB"/>
      </w:rPr>
      <w:t xml:space="preserve"> </w:t>
    </w:r>
    <w:r w:rsidRPr="00BE0EDC">
      <w:rPr>
        <w:color w:val="FF0000"/>
        <w:sz w:val="18"/>
        <w:szCs w:val="18"/>
      </w:rPr>
      <w:t xml:space="preserve">• </w:t>
    </w:r>
    <w:r>
      <w:rPr>
        <w:color w:val="FF0000"/>
        <w:sz w:val="18"/>
        <w:szCs w:val="18"/>
      </w:rPr>
      <w:t>No.</w:t>
    </w:r>
    <w:r w:rsidRPr="00BE0EDC">
      <w:rPr>
        <w:color w:val="FF0000"/>
        <w:sz w:val="18"/>
        <w:szCs w:val="18"/>
      </w:rPr>
      <w:t xml:space="preserve"> </w:t>
    </w:r>
    <w:r w:rsidR="00803CCF">
      <w:rPr>
        <w:color w:val="FF0000"/>
        <w:sz w:val="18"/>
        <w:szCs w:val="18"/>
      </w:rPr>
      <w:t>5</w:t>
    </w:r>
    <w:r w:rsidRPr="00BE0EDC">
      <w:rPr>
        <w:color w:val="FF0000"/>
        <w:sz w:val="18"/>
        <w:szCs w:val="18"/>
      </w:rPr>
      <w:tab/>
    </w:r>
    <w:r w:rsidRPr="00BE0EDC">
      <w:rPr>
        <w:color w:val="FF0000"/>
        <w:sz w:val="18"/>
        <w:szCs w:val="18"/>
      </w:rPr>
      <w:tab/>
    </w:r>
    <w:r>
      <w:rPr>
        <w:color w:val="FF0000"/>
        <w:sz w:val="18"/>
        <w:szCs w:val="18"/>
      </w:rPr>
      <w:t xml:space="preserve">        </w:t>
    </w:r>
    <w:r w:rsidRPr="00BE0EDC">
      <w:rPr>
        <w:color w:val="0000FF"/>
        <w:sz w:val="18"/>
        <w:szCs w:val="18"/>
      </w:rPr>
      <w:t>Building Bridges</w:t>
    </w:r>
    <w:r w:rsidRPr="00BE0EDC">
      <w:rPr>
        <w:color w:val="FF0000"/>
        <w:sz w:val="18"/>
        <w:szCs w:val="18"/>
      </w:rPr>
      <w:tab/>
    </w:r>
    <w:r w:rsidRPr="00BE0EDC">
      <w:rPr>
        <w:color w:val="FF0000"/>
        <w:sz w:val="18"/>
        <w:szCs w:val="18"/>
      </w:rPr>
      <w:tab/>
    </w:r>
    <w:r w:rsidRPr="00BE0EDC">
      <w:rPr>
        <w:color w:val="FF0000"/>
        <w:sz w:val="18"/>
        <w:szCs w:val="18"/>
      </w:rPr>
      <w:tab/>
      <w:t xml:space="preserve"> - </w:t>
    </w:r>
    <w:r w:rsidRPr="00BE0EDC">
      <w:rPr>
        <w:color w:val="FF0000"/>
        <w:sz w:val="18"/>
        <w:szCs w:val="18"/>
      </w:rPr>
      <w:fldChar w:fldCharType="begin"/>
    </w:r>
    <w:r w:rsidRPr="00BE0EDC">
      <w:rPr>
        <w:color w:val="FF0000"/>
        <w:sz w:val="18"/>
        <w:szCs w:val="18"/>
      </w:rPr>
      <w:instrText xml:space="preserve"> PAGE </w:instrText>
    </w:r>
    <w:r w:rsidRPr="00BE0EDC">
      <w:rPr>
        <w:color w:val="FF0000"/>
        <w:sz w:val="18"/>
        <w:szCs w:val="18"/>
      </w:rPr>
      <w:fldChar w:fldCharType="separate"/>
    </w:r>
    <w:r w:rsidRPr="00BE0EDC">
      <w:rPr>
        <w:noProof/>
        <w:color w:val="FF0000"/>
        <w:sz w:val="18"/>
        <w:szCs w:val="18"/>
      </w:rPr>
      <w:t>10</w:t>
    </w:r>
    <w:r w:rsidRPr="00BE0EDC">
      <w:rPr>
        <w:color w:val="FF0000"/>
        <w:sz w:val="18"/>
        <w:szCs w:val="18"/>
      </w:rPr>
      <w:fldChar w:fldCharType="end"/>
    </w:r>
    <w:r w:rsidRPr="00BE0EDC">
      <w:rPr>
        <w:color w:val="FF0000"/>
        <w:sz w:val="18"/>
        <w:szCs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E4AD" w14:textId="77777777" w:rsidR="00237D13" w:rsidRDefault="00237D13" w:rsidP="003320BB">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5A8E0" w14:textId="77777777" w:rsidR="00E148CD" w:rsidRDefault="00E148CD" w:rsidP="005A2811">
      <w:r>
        <w:separator/>
      </w:r>
    </w:p>
  </w:footnote>
  <w:footnote w:type="continuationSeparator" w:id="0">
    <w:p w14:paraId="66ACB14B" w14:textId="77777777" w:rsidR="00E148CD" w:rsidRDefault="00E148CD" w:rsidP="005A28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C662A"/>
    <w:multiLevelType w:val="hybridMultilevel"/>
    <w:tmpl w:val="5A32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07646E"/>
    <w:multiLevelType w:val="hybridMultilevel"/>
    <w:tmpl w:val="363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0866636">
    <w:abstractNumId w:val="1"/>
  </w:num>
  <w:num w:numId="2" w16cid:durableId="255410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8E3"/>
    <w:rsid w:val="00000A54"/>
    <w:rsid w:val="00005C24"/>
    <w:rsid w:val="000128AF"/>
    <w:rsid w:val="00013F26"/>
    <w:rsid w:val="000301C1"/>
    <w:rsid w:val="00031855"/>
    <w:rsid w:val="0003553A"/>
    <w:rsid w:val="00044950"/>
    <w:rsid w:val="000544DA"/>
    <w:rsid w:val="00062898"/>
    <w:rsid w:val="000628B8"/>
    <w:rsid w:val="00070CE8"/>
    <w:rsid w:val="00072BAF"/>
    <w:rsid w:val="00077B09"/>
    <w:rsid w:val="00080878"/>
    <w:rsid w:val="00085A4F"/>
    <w:rsid w:val="00085F6A"/>
    <w:rsid w:val="0009327A"/>
    <w:rsid w:val="00093356"/>
    <w:rsid w:val="000936AF"/>
    <w:rsid w:val="000A4A0C"/>
    <w:rsid w:val="000B2514"/>
    <w:rsid w:val="000B28DF"/>
    <w:rsid w:val="000C14E9"/>
    <w:rsid w:val="000D0FE2"/>
    <w:rsid w:val="000D707F"/>
    <w:rsid w:val="000E0373"/>
    <w:rsid w:val="000E1987"/>
    <w:rsid w:val="000E1FE6"/>
    <w:rsid w:val="000F5606"/>
    <w:rsid w:val="000F694B"/>
    <w:rsid w:val="00107DD6"/>
    <w:rsid w:val="00115433"/>
    <w:rsid w:val="00123C29"/>
    <w:rsid w:val="00142B6C"/>
    <w:rsid w:val="00144919"/>
    <w:rsid w:val="00147BA2"/>
    <w:rsid w:val="00155E35"/>
    <w:rsid w:val="00160D5F"/>
    <w:rsid w:val="001617D8"/>
    <w:rsid w:val="00161A4C"/>
    <w:rsid w:val="00165515"/>
    <w:rsid w:val="001662EF"/>
    <w:rsid w:val="0017069C"/>
    <w:rsid w:val="00174CE7"/>
    <w:rsid w:val="00175763"/>
    <w:rsid w:val="00180955"/>
    <w:rsid w:val="00182319"/>
    <w:rsid w:val="00186D39"/>
    <w:rsid w:val="00186D5E"/>
    <w:rsid w:val="00186E57"/>
    <w:rsid w:val="00197C74"/>
    <w:rsid w:val="001B41B8"/>
    <w:rsid w:val="001D39BC"/>
    <w:rsid w:val="001D7E1B"/>
    <w:rsid w:val="001E377E"/>
    <w:rsid w:val="001E5D62"/>
    <w:rsid w:val="001F2A7F"/>
    <w:rsid w:val="001F577A"/>
    <w:rsid w:val="00207654"/>
    <w:rsid w:val="00212583"/>
    <w:rsid w:val="002136C9"/>
    <w:rsid w:val="0021417E"/>
    <w:rsid w:val="00214445"/>
    <w:rsid w:val="00224309"/>
    <w:rsid w:val="00224E6E"/>
    <w:rsid w:val="00226736"/>
    <w:rsid w:val="00227677"/>
    <w:rsid w:val="00233EB2"/>
    <w:rsid w:val="00234B8B"/>
    <w:rsid w:val="002358E3"/>
    <w:rsid w:val="00237D13"/>
    <w:rsid w:val="00243631"/>
    <w:rsid w:val="00244C68"/>
    <w:rsid w:val="002469C4"/>
    <w:rsid w:val="0025712A"/>
    <w:rsid w:val="002627BF"/>
    <w:rsid w:val="0026445F"/>
    <w:rsid w:val="00274DF4"/>
    <w:rsid w:val="00277212"/>
    <w:rsid w:val="00282861"/>
    <w:rsid w:val="00285FF3"/>
    <w:rsid w:val="002870C4"/>
    <w:rsid w:val="002876D7"/>
    <w:rsid w:val="00291078"/>
    <w:rsid w:val="00292955"/>
    <w:rsid w:val="00297A1B"/>
    <w:rsid w:val="002C0EDE"/>
    <w:rsid w:val="002D0516"/>
    <w:rsid w:val="002D16BF"/>
    <w:rsid w:val="002F7EED"/>
    <w:rsid w:val="0031214B"/>
    <w:rsid w:val="00322858"/>
    <w:rsid w:val="003259DC"/>
    <w:rsid w:val="003320BB"/>
    <w:rsid w:val="00334BFE"/>
    <w:rsid w:val="00341A56"/>
    <w:rsid w:val="00350AF2"/>
    <w:rsid w:val="003623A4"/>
    <w:rsid w:val="003742A1"/>
    <w:rsid w:val="00383F90"/>
    <w:rsid w:val="0039005A"/>
    <w:rsid w:val="00392090"/>
    <w:rsid w:val="0039237B"/>
    <w:rsid w:val="003A02C5"/>
    <w:rsid w:val="003B080B"/>
    <w:rsid w:val="003B1914"/>
    <w:rsid w:val="003E0B0F"/>
    <w:rsid w:val="003E25A5"/>
    <w:rsid w:val="003E3DF4"/>
    <w:rsid w:val="003E612C"/>
    <w:rsid w:val="003F0CC5"/>
    <w:rsid w:val="003F610B"/>
    <w:rsid w:val="003F69EB"/>
    <w:rsid w:val="003F748C"/>
    <w:rsid w:val="0040051A"/>
    <w:rsid w:val="004034C6"/>
    <w:rsid w:val="00405E41"/>
    <w:rsid w:val="00407F56"/>
    <w:rsid w:val="00417995"/>
    <w:rsid w:val="00432B53"/>
    <w:rsid w:val="00446DBD"/>
    <w:rsid w:val="004600C9"/>
    <w:rsid w:val="00460F5C"/>
    <w:rsid w:val="00463F7D"/>
    <w:rsid w:val="00466A21"/>
    <w:rsid w:val="004709A8"/>
    <w:rsid w:val="004762A2"/>
    <w:rsid w:val="00496925"/>
    <w:rsid w:val="004A7B01"/>
    <w:rsid w:val="004B4547"/>
    <w:rsid w:val="004C79D4"/>
    <w:rsid w:val="004D3F6C"/>
    <w:rsid w:val="004D7CEB"/>
    <w:rsid w:val="004E1A9F"/>
    <w:rsid w:val="004E2106"/>
    <w:rsid w:val="004E2849"/>
    <w:rsid w:val="004F7ABE"/>
    <w:rsid w:val="00502BA5"/>
    <w:rsid w:val="00512D66"/>
    <w:rsid w:val="00513218"/>
    <w:rsid w:val="005225B3"/>
    <w:rsid w:val="00522670"/>
    <w:rsid w:val="00530690"/>
    <w:rsid w:val="00535918"/>
    <w:rsid w:val="005419FD"/>
    <w:rsid w:val="00546D7E"/>
    <w:rsid w:val="005473F0"/>
    <w:rsid w:val="00555DD4"/>
    <w:rsid w:val="00556B6C"/>
    <w:rsid w:val="005608E1"/>
    <w:rsid w:val="005611B5"/>
    <w:rsid w:val="00561704"/>
    <w:rsid w:val="0056519E"/>
    <w:rsid w:val="00566FCE"/>
    <w:rsid w:val="00576E50"/>
    <w:rsid w:val="0058162B"/>
    <w:rsid w:val="005848F5"/>
    <w:rsid w:val="005856E5"/>
    <w:rsid w:val="0058645C"/>
    <w:rsid w:val="0059273D"/>
    <w:rsid w:val="005A2811"/>
    <w:rsid w:val="005C6F06"/>
    <w:rsid w:val="005D0A65"/>
    <w:rsid w:val="005D1594"/>
    <w:rsid w:val="005D3A86"/>
    <w:rsid w:val="005D52A0"/>
    <w:rsid w:val="005D7EA5"/>
    <w:rsid w:val="005E3F75"/>
    <w:rsid w:val="00605DE9"/>
    <w:rsid w:val="00611941"/>
    <w:rsid w:val="0062128C"/>
    <w:rsid w:val="0063391A"/>
    <w:rsid w:val="006377F2"/>
    <w:rsid w:val="00645C02"/>
    <w:rsid w:val="00647AAA"/>
    <w:rsid w:val="006515D2"/>
    <w:rsid w:val="00653CCD"/>
    <w:rsid w:val="00665201"/>
    <w:rsid w:val="0066589F"/>
    <w:rsid w:val="00666A17"/>
    <w:rsid w:val="00675AB5"/>
    <w:rsid w:val="0068192F"/>
    <w:rsid w:val="006836AC"/>
    <w:rsid w:val="00686338"/>
    <w:rsid w:val="00690BA9"/>
    <w:rsid w:val="00692392"/>
    <w:rsid w:val="00692559"/>
    <w:rsid w:val="00697803"/>
    <w:rsid w:val="006B13FB"/>
    <w:rsid w:val="006B608D"/>
    <w:rsid w:val="006C142F"/>
    <w:rsid w:val="006C264A"/>
    <w:rsid w:val="006C5F31"/>
    <w:rsid w:val="006D1770"/>
    <w:rsid w:val="006F5000"/>
    <w:rsid w:val="006F5D80"/>
    <w:rsid w:val="00703325"/>
    <w:rsid w:val="007072C6"/>
    <w:rsid w:val="00715425"/>
    <w:rsid w:val="00720D51"/>
    <w:rsid w:val="00724733"/>
    <w:rsid w:val="00725B4B"/>
    <w:rsid w:val="007263A6"/>
    <w:rsid w:val="00726F4F"/>
    <w:rsid w:val="00731A6A"/>
    <w:rsid w:val="007445B6"/>
    <w:rsid w:val="0074636E"/>
    <w:rsid w:val="007463AE"/>
    <w:rsid w:val="00752551"/>
    <w:rsid w:val="00770096"/>
    <w:rsid w:val="007828B6"/>
    <w:rsid w:val="007860A6"/>
    <w:rsid w:val="00794353"/>
    <w:rsid w:val="007A7CE1"/>
    <w:rsid w:val="007B1C43"/>
    <w:rsid w:val="007C5A5A"/>
    <w:rsid w:val="007D3293"/>
    <w:rsid w:val="007E0ABA"/>
    <w:rsid w:val="007E1154"/>
    <w:rsid w:val="007E70F2"/>
    <w:rsid w:val="007F20B6"/>
    <w:rsid w:val="00802ED5"/>
    <w:rsid w:val="00803CCF"/>
    <w:rsid w:val="008050D3"/>
    <w:rsid w:val="00816195"/>
    <w:rsid w:val="008238F4"/>
    <w:rsid w:val="0082447B"/>
    <w:rsid w:val="00836A21"/>
    <w:rsid w:val="00842B0B"/>
    <w:rsid w:val="00843BAD"/>
    <w:rsid w:val="00850015"/>
    <w:rsid w:val="008576AB"/>
    <w:rsid w:val="00863D17"/>
    <w:rsid w:val="0086783B"/>
    <w:rsid w:val="00871DDD"/>
    <w:rsid w:val="008732A2"/>
    <w:rsid w:val="008901B1"/>
    <w:rsid w:val="00894E3B"/>
    <w:rsid w:val="008B1A23"/>
    <w:rsid w:val="008B49FB"/>
    <w:rsid w:val="008B5A34"/>
    <w:rsid w:val="008C28C4"/>
    <w:rsid w:val="008D27EC"/>
    <w:rsid w:val="008E1C0A"/>
    <w:rsid w:val="008E7FF5"/>
    <w:rsid w:val="008F0D06"/>
    <w:rsid w:val="00907917"/>
    <w:rsid w:val="0091388F"/>
    <w:rsid w:val="00914FB1"/>
    <w:rsid w:val="00924DAD"/>
    <w:rsid w:val="00933CEE"/>
    <w:rsid w:val="00934C4F"/>
    <w:rsid w:val="00947BC9"/>
    <w:rsid w:val="00952F85"/>
    <w:rsid w:val="00954EFD"/>
    <w:rsid w:val="00955D91"/>
    <w:rsid w:val="00974EAD"/>
    <w:rsid w:val="009751F7"/>
    <w:rsid w:val="00983F78"/>
    <w:rsid w:val="00987F05"/>
    <w:rsid w:val="00993017"/>
    <w:rsid w:val="00997A5D"/>
    <w:rsid w:val="009A0E8E"/>
    <w:rsid w:val="009A468A"/>
    <w:rsid w:val="009A5ECC"/>
    <w:rsid w:val="009B6BDC"/>
    <w:rsid w:val="009C4710"/>
    <w:rsid w:val="009E7B7C"/>
    <w:rsid w:val="009E7D81"/>
    <w:rsid w:val="009F55B4"/>
    <w:rsid w:val="00A01490"/>
    <w:rsid w:val="00A05B63"/>
    <w:rsid w:val="00A125F2"/>
    <w:rsid w:val="00A1701D"/>
    <w:rsid w:val="00A1785B"/>
    <w:rsid w:val="00A26FD8"/>
    <w:rsid w:val="00A43EFA"/>
    <w:rsid w:val="00A45726"/>
    <w:rsid w:val="00A46E6B"/>
    <w:rsid w:val="00A5291C"/>
    <w:rsid w:val="00A578B5"/>
    <w:rsid w:val="00A63746"/>
    <w:rsid w:val="00A70E7E"/>
    <w:rsid w:val="00A72A51"/>
    <w:rsid w:val="00A73B03"/>
    <w:rsid w:val="00A75DED"/>
    <w:rsid w:val="00A76A62"/>
    <w:rsid w:val="00A7732F"/>
    <w:rsid w:val="00A775F2"/>
    <w:rsid w:val="00A8064F"/>
    <w:rsid w:val="00A80BCE"/>
    <w:rsid w:val="00A826AA"/>
    <w:rsid w:val="00A8712D"/>
    <w:rsid w:val="00A948F8"/>
    <w:rsid w:val="00AA4CA8"/>
    <w:rsid w:val="00AB127E"/>
    <w:rsid w:val="00AB7EE6"/>
    <w:rsid w:val="00AD7538"/>
    <w:rsid w:val="00AE0F74"/>
    <w:rsid w:val="00AE50F2"/>
    <w:rsid w:val="00B01C51"/>
    <w:rsid w:val="00B040A0"/>
    <w:rsid w:val="00B12F1C"/>
    <w:rsid w:val="00B13115"/>
    <w:rsid w:val="00B178CD"/>
    <w:rsid w:val="00B244FD"/>
    <w:rsid w:val="00B30038"/>
    <w:rsid w:val="00B44536"/>
    <w:rsid w:val="00B508C5"/>
    <w:rsid w:val="00B53B31"/>
    <w:rsid w:val="00B55F18"/>
    <w:rsid w:val="00B57F89"/>
    <w:rsid w:val="00B60678"/>
    <w:rsid w:val="00B62984"/>
    <w:rsid w:val="00B63BE5"/>
    <w:rsid w:val="00B77FEA"/>
    <w:rsid w:val="00B824D4"/>
    <w:rsid w:val="00B855FB"/>
    <w:rsid w:val="00B85EE6"/>
    <w:rsid w:val="00B8606E"/>
    <w:rsid w:val="00B94C58"/>
    <w:rsid w:val="00B95E86"/>
    <w:rsid w:val="00B96B2C"/>
    <w:rsid w:val="00BA0C4A"/>
    <w:rsid w:val="00BA372F"/>
    <w:rsid w:val="00BA4030"/>
    <w:rsid w:val="00BA4DFB"/>
    <w:rsid w:val="00BA57AA"/>
    <w:rsid w:val="00BB48A4"/>
    <w:rsid w:val="00BC633A"/>
    <w:rsid w:val="00BD3610"/>
    <w:rsid w:val="00BD74AE"/>
    <w:rsid w:val="00BF1E8E"/>
    <w:rsid w:val="00BF2096"/>
    <w:rsid w:val="00BF2EFC"/>
    <w:rsid w:val="00C0148A"/>
    <w:rsid w:val="00C017CE"/>
    <w:rsid w:val="00C11484"/>
    <w:rsid w:val="00C15ED0"/>
    <w:rsid w:val="00C1783D"/>
    <w:rsid w:val="00C26FD9"/>
    <w:rsid w:val="00C406E8"/>
    <w:rsid w:val="00C42E1E"/>
    <w:rsid w:val="00C501F4"/>
    <w:rsid w:val="00C5794B"/>
    <w:rsid w:val="00C745CC"/>
    <w:rsid w:val="00C8336C"/>
    <w:rsid w:val="00C86307"/>
    <w:rsid w:val="00C97C87"/>
    <w:rsid w:val="00CA3C51"/>
    <w:rsid w:val="00CB2D5D"/>
    <w:rsid w:val="00CB4EBF"/>
    <w:rsid w:val="00CD0FDF"/>
    <w:rsid w:val="00CE3F9F"/>
    <w:rsid w:val="00CF198B"/>
    <w:rsid w:val="00CF4463"/>
    <w:rsid w:val="00CF5E0C"/>
    <w:rsid w:val="00D03488"/>
    <w:rsid w:val="00D132CD"/>
    <w:rsid w:val="00D14D1D"/>
    <w:rsid w:val="00D16C48"/>
    <w:rsid w:val="00D20684"/>
    <w:rsid w:val="00D32780"/>
    <w:rsid w:val="00D36127"/>
    <w:rsid w:val="00D361E7"/>
    <w:rsid w:val="00D417A8"/>
    <w:rsid w:val="00D45D5C"/>
    <w:rsid w:val="00D46D0D"/>
    <w:rsid w:val="00D46D7E"/>
    <w:rsid w:val="00D6141B"/>
    <w:rsid w:val="00D619C6"/>
    <w:rsid w:val="00D75C55"/>
    <w:rsid w:val="00D76EF7"/>
    <w:rsid w:val="00D84AFD"/>
    <w:rsid w:val="00D93864"/>
    <w:rsid w:val="00D96D86"/>
    <w:rsid w:val="00D973C2"/>
    <w:rsid w:val="00DA2FA9"/>
    <w:rsid w:val="00DA333E"/>
    <w:rsid w:val="00DB187C"/>
    <w:rsid w:val="00DB6E50"/>
    <w:rsid w:val="00DD5366"/>
    <w:rsid w:val="00DE245D"/>
    <w:rsid w:val="00DE6258"/>
    <w:rsid w:val="00E00212"/>
    <w:rsid w:val="00E02798"/>
    <w:rsid w:val="00E03A41"/>
    <w:rsid w:val="00E067ED"/>
    <w:rsid w:val="00E07F67"/>
    <w:rsid w:val="00E11548"/>
    <w:rsid w:val="00E13A7E"/>
    <w:rsid w:val="00E148CD"/>
    <w:rsid w:val="00E42284"/>
    <w:rsid w:val="00E468CD"/>
    <w:rsid w:val="00E6337E"/>
    <w:rsid w:val="00E7255A"/>
    <w:rsid w:val="00E85A98"/>
    <w:rsid w:val="00E91A53"/>
    <w:rsid w:val="00E9646B"/>
    <w:rsid w:val="00E97D07"/>
    <w:rsid w:val="00EC1AF7"/>
    <w:rsid w:val="00EC3F76"/>
    <w:rsid w:val="00EC48D6"/>
    <w:rsid w:val="00ED2DEB"/>
    <w:rsid w:val="00EF0F2D"/>
    <w:rsid w:val="00EF2E56"/>
    <w:rsid w:val="00EF5E87"/>
    <w:rsid w:val="00F035C4"/>
    <w:rsid w:val="00F200C0"/>
    <w:rsid w:val="00F20A04"/>
    <w:rsid w:val="00F23076"/>
    <w:rsid w:val="00F24BDC"/>
    <w:rsid w:val="00F24BEE"/>
    <w:rsid w:val="00F252E8"/>
    <w:rsid w:val="00F25502"/>
    <w:rsid w:val="00F26316"/>
    <w:rsid w:val="00F347CC"/>
    <w:rsid w:val="00F40AC8"/>
    <w:rsid w:val="00F52416"/>
    <w:rsid w:val="00F6023E"/>
    <w:rsid w:val="00F72572"/>
    <w:rsid w:val="00F72A08"/>
    <w:rsid w:val="00F72CBF"/>
    <w:rsid w:val="00F86CF1"/>
    <w:rsid w:val="00F94EF6"/>
    <w:rsid w:val="00F950B6"/>
    <w:rsid w:val="00FA0016"/>
    <w:rsid w:val="00FA547B"/>
    <w:rsid w:val="00FA6233"/>
    <w:rsid w:val="00FB3E8E"/>
    <w:rsid w:val="00FD015A"/>
    <w:rsid w:val="00FE0C7E"/>
    <w:rsid w:val="00FE1D02"/>
    <w:rsid w:val="00FE43AA"/>
    <w:rsid w:val="00FF242C"/>
    <w:rsid w:val="00FF2E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1EC8D"/>
  <w15:chartTrackingRefBased/>
  <w15:docId w15:val="{E4519BA0-6F40-7D43-A1BD-522C8F883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484"/>
    <w:rPr>
      <w:rFonts w:ascii="Times New Roman" w:eastAsia="Times New Roman" w:hAnsi="Times New Roman"/>
      <w:sz w:val="24"/>
      <w:szCs w:val="24"/>
      <w:lang w:val="en-GB"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358E3"/>
    <w:rPr>
      <w:color w:val="0000FF"/>
      <w:u w:val="single"/>
    </w:rPr>
  </w:style>
  <w:style w:type="paragraph" w:styleId="Footer">
    <w:name w:val="footer"/>
    <w:basedOn w:val="Normal"/>
    <w:link w:val="FooterChar"/>
    <w:semiHidden/>
    <w:rsid w:val="002358E3"/>
    <w:pPr>
      <w:tabs>
        <w:tab w:val="center" w:pos="4320"/>
        <w:tab w:val="right" w:pos="8640"/>
      </w:tabs>
    </w:pPr>
    <w:rPr>
      <w:lang w:val="en-CA"/>
    </w:rPr>
  </w:style>
  <w:style w:type="character" w:customStyle="1" w:styleId="FooterChar">
    <w:name w:val="Footer Char"/>
    <w:link w:val="Footer"/>
    <w:semiHidden/>
    <w:rsid w:val="002358E3"/>
    <w:rPr>
      <w:rFonts w:ascii="Times New Roman" w:eastAsia="Times New Roman" w:hAnsi="Times New Roman" w:cs="Times New Roman"/>
      <w:lang w:eastAsia="en-CA"/>
    </w:rPr>
  </w:style>
  <w:style w:type="character" w:styleId="PageNumber">
    <w:name w:val="page number"/>
    <w:basedOn w:val="DefaultParagraphFont"/>
    <w:rsid w:val="002358E3"/>
  </w:style>
  <w:style w:type="paragraph" w:styleId="Header">
    <w:name w:val="header"/>
    <w:basedOn w:val="Normal"/>
    <w:link w:val="HeaderChar"/>
    <w:uiPriority w:val="99"/>
    <w:unhideWhenUsed/>
    <w:rsid w:val="005A2811"/>
    <w:pPr>
      <w:tabs>
        <w:tab w:val="center" w:pos="4680"/>
        <w:tab w:val="right" w:pos="9360"/>
      </w:tabs>
    </w:pPr>
  </w:style>
  <w:style w:type="character" w:customStyle="1" w:styleId="HeaderChar">
    <w:name w:val="Header Char"/>
    <w:link w:val="Header"/>
    <w:uiPriority w:val="99"/>
    <w:rsid w:val="005A2811"/>
    <w:rPr>
      <w:rFonts w:ascii="Times New Roman" w:eastAsia="Times New Roman" w:hAnsi="Times New Roman" w:cs="Times New Roman"/>
      <w:lang w:val="en-GB" w:eastAsia="en-CA"/>
    </w:rPr>
  </w:style>
  <w:style w:type="paragraph" w:customStyle="1" w:styleId="body">
    <w:name w:val="body"/>
    <w:basedOn w:val="Normal"/>
    <w:uiPriority w:val="99"/>
    <w:rsid w:val="005A2811"/>
    <w:pPr>
      <w:suppressAutoHyphens/>
      <w:autoSpaceDE w:val="0"/>
      <w:autoSpaceDN w:val="0"/>
      <w:adjustRightInd w:val="0"/>
      <w:spacing w:after="180" w:line="280" w:lineRule="atLeast"/>
      <w:textAlignment w:val="center"/>
    </w:pPr>
    <w:rPr>
      <w:rFonts w:ascii="HalyardTextBook-Regular" w:eastAsia="Calibri" w:hAnsi="HalyardTextBook-Regular" w:cs="HalyardTextBook-Regular"/>
      <w:color w:val="000000"/>
      <w:sz w:val="22"/>
      <w:szCs w:val="22"/>
      <w:lang w:val="en-CA" w:eastAsia="en-US"/>
    </w:rPr>
  </w:style>
  <w:style w:type="paragraph" w:customStyle="1" w:styleId="subheads-spancolumns">
    <w:name w:val="subheads - span columns"/>
    <w:basedOn w:val="Normal"/>
    <w:uiPriority w:val="99"/>
    <w:rsid w:val="005A2811"/>
    <w:pPr>
      <w:keepNext/>
      <w:keepLines/>
      <w:pBdr>
        <w:top w:val="single" w:sz="4" w:space="22" w:color="auto"/>
      </w:pBdr>
      <w:suppressAutoHyphens/>
      <w:autoSpaceDE w:val="0"/>
      <w:autoSpaceDN w:val="0"/>
      <w:adjustRightInd w:val="0"/>
      <w:spacing w:before="180" w:after="90" w:line="420" w:lineRule="atLeast"/>
      <w:textAlignment w:val="center"/>
    </w:pPr>
    <w:rPr>
      <w:rFonts w:ascii="HalyardDisplaySemiBold" w:eastAsia="Calibri" w:hAnsi="HalyardDisplaySemiBold" w:cs="HalyardDisplaySemiBold"/>
      <w:b/>
      <w:bCs/>
      <w:color w:val="930038"/>
      <w:sz w:val="36"/>
      <w:szCs w:val="36"/>
      <w:lang w:eastAsia="en-US"/>
    </w:rPr>
  </w:style>
  <w:style w:type="paragraph" w:customStyle="1" w:styleId="subheads-spancolumnsnoruleabove">
    <w:name w:val="subheads - span columns no rule above"/>
    <w:basedOn w:val="subheads-spancolumns"/>
    <w:uiPriority w:val="99"/>
    <w:rsid w:val="005A2811"/>
    <w:pPr>
      <w:pBdr>
        <w:top w:val="none" w:sz="0" w:space="0" w:color="auto"/>
      </w:pBdr>
      <w:spacing w:before="0"/>
    </w:pPr>
  </w:style>
  <w:style w:type="paragraph" w:customStyle="1" w:styleId="subheads">
    <w:name w:val="subheads"/>
    <w:basedOn w:val="Normal"/>
    <w:uiPriority w:val="99"/>
    <w:rsid w:val="00BA4030"/>
    <w:pPr>
      <w:keepNext/>
      <w:keepLines/>
      <w:suppressAutoHyphens/>
      <w:autoSpaceDE w:val="0"/>
      <w:autoSpaceDN w:val="0"/>
      <w:adjustRightInd w:val="0"/>
      <w:spacing w:after="90" w:line="420" w:lineRule="atLeast"/>
      <w:textAlignment w:val="center"/>
    </w:pPr>
    <w:rPr>
      <w:rFonts w:ascii="HalyardDisplaySemiBold" w:eastAsia="Calibri" w:hAnsi="HalyardDisplaySemiBold" w:cs="HalyardDisplaySemiBold"/>
      <w:b/>
      <w:bCs/>
      <w:color w:val="930038"/>
      <w:sz w:val="36"/>
      <w:szCs w:val="36"/>
      <w:lang w:eastAsia="en-US"/>
    </w:rPr>
  </w:style>
  <w:style w:type="paragraph" w:customStyle="1" w:styleId="definitionsbody">
    <w:name w:val="definitions body"/>
    <w:basedOn w:val="body"/>
    <w:uiPriority w:val="99"/>
    <w:rsid w:val="00BA4030"/>
    <w:pPr>
      <w:spacing w:after="0"/>
    </w:pPr>
  </w:style>
  <w:style w:type="paragraph" w:customStyle="1" w:styleId="Articletitle">
    <w:name w:val="Article title"/>
    <w:basedOn w:val="Normal"/>
    <w:uiPriority w:val="99"/>
    <w:rsid w:val="00A7732F"/>
    <w:pPr>
      <w:suppressAutoHyphens/>
      <w:autoSpaceDE w:val="0"/>
      <w:autoSpaceDN w:val="0"/>
      <w:adjustRightInd w:val="0"/>
      <w:spacing w:after="450" w:line="288" w:lineRule="auto"/>
      <w:textAlignment w:val="center"/>
    </w:pPr>
    <w:rPr>
      <w:rFonts w:ascii="HalyardDisplaySemiBold" w:eastAsia="Calibri" w:hAnsi="HalyardDisplaySemiBold" w:cs="HalyardDisplaySemiBold"/>
      <w:b/>
      <w:bCs/>
      <w:color w:val="E82D07"/>
      <w:sz w:val="60"/>
      <w:szCs w:val="60"/>
      <w:lang w:val="en-CA" w:eastAsia="en-US"/>
    </w:rPr>
  </w:style>
  <w:style w:type="paragraph" w:customStyle="1" w:styleId="Subsubheads">
    <w:name w:val="Sub subheads"/>
    <w:basedOn w:val="subheads"/>
    <w:uiPriority w:val="99"/>
    <w:rsid w:val="00ED2DEB"/>
    <w:pPr>
      <w:spacing w:line="320" w:lineRule="atLeast"/>
    </w:pPr>
    <w:rPr>
      <w:rFonts w:ascii="Halyard Text Book" w:hAnsi="Halyard Text Book" w:cs="Halyard Text Book"/>
      <w:sz w:val="30"/>
      <w:szCs w:val="30"/>
    </w:rPr>
  </w:style>
  <w:style w:type="paragraph" w:customStyle="1" w:styleId="Definitionstitle">
    <w:name w:val="Definitions title"/>
    <w:basedOn w:val="body"/>
    <w:uiPriority w:val="99"/>
    <w:rsid w:val="00B178CD"/>
    <w:pPr>
      <w:pBdr>
        <w:top w:val="single" w:sz="4" w:space="18" w:color="auto"/>
      </w:pBdr>
      <w:spacing w:before="90" w:after="43"/>
    </w:pPr>
    <w:rPr>
      <w:rFonts w:ascii="Halyard Text" w:hAnsi="Halyard Text" w:cs="Halyard Text"/>
      <w:b/>
      <w:bCs/>
      <w:color w:val="B3886C"/>
      <w:sz w:val="24"/>
      <w:szCs w:val="24"/>
    </w:rPr>
  </w:style>
  <w:style w:type="paragraph" w:customStyle="1" w:styleId="bulletsindented">
    <w:name w:val="bullets indented"/>
    <w:basedOn w:val="Normal"/>
    <w:uiPriority w:val="99"/>
    <w:rsid w:val="00546D7E"/>
    <w:pPr>
      <w:tabs>
        <w:tab w:val="left" w:pos="180"/>
      </w:tabs>
      <w:suppressAutoHyphens/>
      <w:autoSpaceDE w:val="0"/>
      <w:autoSpaceDN w:val="0"/>
      <w:adjustRightInd w:val="0"/>
      <w:spacing w:after="180" w:line="280" w:lineRule="atLeast"/>
      <w:ind w:left="360" w:hanging="180"/>
      <w:textAlignment w:val="center"/>
    </w:pPr>
    <w:rPr>
      <w:rFonts w:ascii="Halyard Text Book" w:eastAsia="MS Mincho" w:hAnsi="Halyard Text Book" w:cs="Halyard Text Book"/>
      <w:color w:val="000000"/>
      <w:sz w:val="22"/>
      <w:szCs w:val="22"/>
      <w:lang w:val="en-CA" w:eastAsia="en-US"/>
    </w:rPr>
  </w:style>
  <w:style w:type="character" w:styleId="FollowedHyperlink">
    <w:name w:val="FollowedHyperlink"/>
    <w:uiPriority w:val="99"/>
    <w:semiHidden/>
    <w:unhideWhenUsed/>
    <w:rsid w:val="00D96D8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44186">
      <w:bodyDiv w:val="1"/>
      <w:marLeft w:val="0"/>
      <w:marRight w:val="0"/>
      <w:marTop w:val="0"/>
      <w:marBottom w:val="0"/>
      <w:divBdr>
        <w:top w:val="none" w:sz="0" w:space="0" w:color="auto"/>
        <w:left w:val="none" w:sz="0" w:space="0" w:color="auto"/>
        <w:bottom w:val="none" w:sz="0" w:space="0" w:color="auto"/>
        <w:right w:val="none" w:sz="0" w:space="0" w:color="auto"/>
      </w:divBdr>
      <w:divsChild>
        <w:div w:id="188035436">
          <w:marLeft w:val="0"/>
          <w:marRight w:val="0"/>
          <w:marTop w:val="0"/>
          <w:marBottom w:val="0"/>
          <w:divBdr>
            <w:top w:val="none" w:sz="0" w:space="0" w:color="auto"/>
            <w:left w:val="none" w:sz="0" w:space="0" w:color="auto"/>
            <w:bottom w:val="none" w:sz="0" w:space="0" w:color="auto"/>
            <w:right w:val="none" w:sz="0" w:space="0" w:color="auto"/>
          </w:divBdr>
        </w:div>
        <w:div w:id="430247106">
          <w:marLeft w:val="0"/>
          <w:marRight w:val="0"/>
          <w:marTop w:val="0"/>
          <w:marBottom w:val="0"/>
          <w:divBdr>
            <w:top w:val="none" w:sz="0" w:space="0" w:color="auto"/>
            <w:left w:val="none" w:sz="0" w:space="0" w:color="auto"/>
            <w:bottom w:val="none" w:sz="0" w:space="0" w:color="auto"/>
            <w:right w:val="none" w:sz="0" w:space="0" w:color="auto"/>
          </w:divBdr>
        </w:div>
        <w:div w:id="432552816">
          <w:marLeft w:val="0"/>
          <w:marRight w:val="0"/>
          <w:marTop w:val="0"/>
          <w:marBottom w:val="0"/>
          <w:divBdr>
            <w:top w:val="none" w:sz="0" w:space="0" w:color="auto"/>
            <w:left w:val="none" w:sz="0" w:space="0" w:color="auto"/>
            <w:bottom w:val="none" w:sz="0" w:space="0" w:color="auto"/>
            <w:right w:val="none" w:sz="0" w:space="0" w:color="auto"/>
          </w:divBdr>
        </w:div>
        <w:div w:id="775365973">
          <w:marLeft w:val="0"/>
          <w:marRight w:val="0"/>
          <w:marTop w:val="0"/>
          <w:marBottom w:val="0"/>
          <w:divBdr>
            <w:top w:val="none" w:sz="0" w:space="0" w:color="auto"/>
            <w:left w:val="none" w:sz="0" w:space="0" w:color="auto"/>
            <w:bottom w:val="none" w:sz="0" w:space="0" w:color="auto"/>
            <w:right w:val="none" w:sz="0" w:space="0" w:color="auto"/>
          </w:divBdr>
        </w:div>
        <w:div w:id="1217008803">
          <w:marLeft w:val="0"/>
          <w:marRight w:val="0"/>
          <w:marTop w:val="0"/>
          <w:marBottom w:val="0"/>
          <w:divBdr>
            <w:top w:val="none" w:sz="0" w:space="0" w:color="auto"/>
            <w:left w:val="none" w:sz="0" w:space="0" w:color="auto"/>
            <w:bottom w:val="none" w:sz="0" w:space="0" w:color="auto"/>
            <w:right w:val="none" w:sz="0" w:space="0" w:color="auto"/>
          </w:divBdr>
        </w:div>
        <w:div w:id="1266308068">
          <w:marLeft w:val="0"/>
          <w:marRight w:val="0"/>
          <w:marTop w:val="0"/>
          <w:marBottom w:val="0"/>
          <w:divBdr>
            <w:top w:val="none" w:sz="0" w:space="0" w:color="auto"/>
            <w:left w:val="none" w:sz="0" w:space="0" w:color="auto"/>
            <w:bottom w:val="none" w:sz="0" w:space="0" w:color="auto"/>
            <w:right w:val="none" w:sz="0" w:space="0" w:color="auto"/>
          </w:divBdr>
        </w:div>
        <w:div w:id="1528253652">
          <w:marLeft w:val="0"/>
          <w:marRight w:val="0"/>
          <w:marTop w:val="0"/>
          <w:marBottom w:val="0"/>
          <w:divBdr>
            <w:top w:val="none" w:sz="0" w:space="0" w:color="auto"/>
            <w:left w:val="none" w:sz="0" w:space="0" w:color="auto"/>
            <w:bottom w:val="none" w:sz="0" w:space="0" w:color="auto"/>
            <w:right w:val="none" w:sz="0" w:space="0" w:color="auto"/>
          </w:divBdr>
        </w:div>
        <w:div w:id="1577397555">
          <w:marLeft w:val="0"/>
          <w:marRight w:val="0"/>
          <w:marTop w:val="0"/>
          <w:marBottom w:val="0"/>
          <w:divBdr>
            <w:top w:val="none" w:sz="0" w:space="0" w:color="auto"/>
            <w:left w:val="none" w:sz="0" w:space="0" w:color="auto"/>
            <w:bottom w:val="none" w:sz="0" w:space="0" w:color="auto"/>
            <w:right w:val="none" w:sz="0" w:space="0" w:color="auto"/>
          </w:divBdr>
          <w:divsChild>
            <w:div w:id="972562580">
              <w:marLeft w:val="0"/>
              <w:marRight w:val="0"/>
              <w:marTop w:val="0"/>
              <w:marBottom w:val="0"/>
              <w:divBdr>
                <w:top w:val="none" w:sz="0" w:space="0" w:color="auto"/>
                <w:left w:val="none" w:sz="0" w:space="0" w:color="auto"/>
                <w:bottom w:val="none" w:sz="0" w:space="0" w:color="auto"/>
                <w:right w:val="none" w:sz="0" w:space="0" w:color="auto"/>
              </w:divBdr>
              <w:divsChild>
                <w:div w:id="682367316">
                  <w:marLeft w:val="0"/>
                  <w:marRight w:val="0"/>
                  <w:marTop w:val="0"/>
                  <w:marBottom w:val="0"/>
                  <w:divBdr>
                    <w:top w:val="none" w:sz="0" w:space="0" w:color="auto"/>
                    <w:left w:val="none" w:sz="0" w:space="0" w:color="auto"/>
                    <w:bottom w:val="none" w:sz="0" w:space="0" w:color="auto"/>
                    <w:right w:val="none" w:sz="0" w:space="0" w:color="auto"/>
                  </w:divBdr>
                  <w:divsChild>
                    <w:div w:id="917133716">
                      <w:marLeft w:val="0"/>
                      <w:marRight w:val="0"/>
                      <w:marTop w:val="0"/>
                      <w:marBottom w:val="0"/>
                      <w:divBdr>
                        <w:top w:val="none" w:sz="0" w:space="0" w:color="auto"/>
                        <w:left w:val="none" w:sz="0" w:space="0" w:color="auto"/>
                        <w:bottom w:val="none" w:sz="0" w:space="0" w:color="auto"/>
                        <w:right w:val="none" w:sz="0" w:space="0" w:color="auto"/>
                      </w:divBdr>
                      <w:divsChild>
                        <w:div w:id="56324107">
                          <w:marLeft w:val="0"/>
                          <w:marRight w:val="0"/>
                          <w:marTop w:val="0"/>
                          <w:marBottom w:val="0"/>
                          <w:divBdr>
                            <w:top w:val="none" w:sz="0" w:space="0" w:color="auto"/>
                            <w:left w:val="none" w:sz="0" w:space="0" w:color="auto"/>
                            <w:bottom w:val="none" w:sz="0" w:space="0" w:color="auto"/>
                            <w:right w:val="none" w:sz="0" w:space="0" w:color="auto"/>
                          </w:divBdr>
                        </w:div>
                        <w:div w:id="19198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231962">
          <w:marLeft w:val="0"/>
          <w:marRight w:val="0"/>
          <w:marTop w:val="0"/>
          <w:marBottom w:val="0"/>
          <w:divBdr>
            <w:top w:val="none" w:sz="0" w:space="0" w:color="auto"/>
            <w:left w:val="none" w:sz="0" w:space="0" w:color="auto"/>
            <w:bottom w:val="none" w:sz="0" w:space="0" w:color="auto"/>
            <w:right w:val="none" w:sz="0" w:space="0" w:color="auto"/>
          </w:divBdr>
        </w:div>
      </w:divsChild>
    </w:div>
    <w:div w:id="726955240">
      <w:bodyDiv w:val="1"/>
      <w:marLeft w:val="0"/>
      <w:marRight w:val="0"/>
      <w:marTop w:val="0"/>
      <w:marBottom w:val="0"/>
      <w:divBdr>
        <w:top w:val="none" w:sz="0" w:space="0" w:color="auto"/>
        <w:left w:val="none" w:sz="0" w:space="0" w:color="auto"/>
        <w:bottom w:val="none" w:sz="0" w:space="0" w:color="auto"/>
        <w:right w:val="none" w:sz="0" w:space="0" w:color="auto"/>
      </w:divBdr>
      <w:divsChild>
        <w:div w:id="1979720804">
          <w:marLeft w:val="0"/>
          <w:marRight w:val="0"/>
          <w:marTop w:val="0"/>
          <w:marBottom w:val="0"/>
          <w:divBdr>
            <w:top w:val="none" w:sz="0" w:space="0" w:color="auto"/>
            <w:left w:val="none" w:sz="0" w:space="0" w:color="auto"/>
            <w:bottom w:val="none" w:sz="0" w:space="0" w:color="auto"/>
            <w:right w:val="none" w:sz="0" w:space="0" w:color="auto"/>
          </w:divBdr>
          <w:divsChild>
            <w:div w:id="1715733871">
              <w:marLeft w:val="0"/>
              <w:marRight w:val="0"/>
              <w:marTop w:val="0"/>
              <w:marBottom w:val="0"/>
              <w:divBdr>
                <w:top w:val="none" w:sz="0" w:space="0" w:color="auto"/>
                <w:left w:val="none" w:sz="0" w:space="0" w:color="auto"/>
                <w:bottom w:val="none" w:sz="0" w:space="0" w:color="auto"/>
                <w:right w:val="none" w:sz="0" w:space="0" w:color="auto"/>
              </w:divBdr>
              <w:divsChild>
                <w:div w:id="1120103828">
                  <w:marLeft w:val="0"/>
                  <w:marRight w:val="0"/>
                  <w:marTop w:val="0"/>
                  <w:marBottom w:val="0"/>
                  <w:divBdr>
                    <w:top w:val="none" w:sz="0" w:space="0" w:color="auto"/>
                    <w:left w:val="none" w:sz="0" w:space="0" w:color="auto"/>
                    <w:bottom w:val="none" w:sz="0" w:space="0" w:color="auto"/>
                    <w:right w:val="none" w:sz="0" w:space="0" w:color="auto"/>
                  </w:divBdr>
                  <w:divsChild>
                    <w:div w:id="506096683">
                      <w:marLeft w:val="0"/>
                      <w:marRight w:val="0"/>
                      <w:marTop w:val="0"/>
                      <w:marBottom w:val="0"/>
                      <w:divBdr>
                        <w:top w:val="none" w:sz="0" w:space="0" w:color="auto"/>
                        <w:left w:val="none" w:sz="0" w:space="0" w:color="auto"/>
                        <w:bottom w:val="none" w:sz="0" w:space="0" w:color="auto"/>
                        <w:right w:val="none" w:sz="0" w:space="0" w:color="auto"/>
                      </w:divBdr>
                    </w:div>
                    <w:div w:id="1045981924">
                      <w:marLeft w:val="0"/>
                      <w:marRight w:val="0"/>
                      <w:marTop w:val="0"/>
                      <w:marBottom w:val="0"/>
                      <w:divBdr>
                        <w:top w:val="none" w:sz="0" w:space="0" w:color="auto"/>
                        <w:left w:val="none" w:sz="0" w:space="0" w:color="auto"/>
                        <w:bottom w:val="none" w:sz="0" w:space="0" w:color="auto"/>
                        <w:right w:val="none" w:sz="0" w:space="0" w:color="auto"/>
                      </w:divBdr>
                    </w:div>
                    <w:div w:id="16445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breoffice.org/discover/libreoffice/" TargetMode="External"/><Relationship Id="rId13" Type="http://schemas.openxmlformats.org/officeDocument/2006/relationships/hyperlink" Target="http://www.openoffice.org" TargetMode="External"/><Relationship Id="rId18" Type="http://schemas.openxmlformats.org/officeDocument/2006/relationships/footer" Target="footer2.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libreoffice.org/discover/libreoffice/" TargetMode="External"/><Relationship Id="rId17" Type="http://schemas.openxmlformats.org/officeDocument/2006/relationships/footer" Target="footer1.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en&amp;co=GENIE.Platform=Desktop" TargetMode="Externa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support.google.com/docs/answer/187189?hl=en&amp;co=GENIE.Platform=Desktop"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https://support.google.com/drive/answer/2424368?hl=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openoffice.org" TargetMode="External"/><Relationship Id="rId14" Type="http://schemas.openxmlformats.org/officeDocument/2006/relationships/hyperlink" Target="https://support.google.com/drive/answer/2424368?hl=en" TargetMode="External"/><Relationship Id="rId22" Type="http://schemas.openxmlformats.org/officeDocument/2006/relationships/footer" Target="footer6.xml"/><Relationship Id="rId27"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FFB33-FB25-4A45-BDC9-BD678377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3041</Words>
  <Characters>17339</Characters>
  <Application>Microsoft Office Word</Application>
  <DocSecurity>0</DocSecurity>
  <Lines>144</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20340</CharactersWithSpaces>
  <SharedDoc>false</SharedDoc>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Smart</dc:creator>
  <cp:keywords/>
  <dc:description/>
  <cp:lastModifiedBy>Eric Wieczorek</cp:lastModifiedBy>
  <cp:revision>19</cp:revision>
  <cp:lastPrinted>2023-05-12T03:28:00Z</cp:lastPrinted>
  <dcterms:created xsi:type="dcterms:W3CDTF">2023-05-09T22:06:00Z</dcterms:created>
  <dcterms:modified xsi:type="dcterms:W3CDTF">2023-05-12T03:28:00Z</dcterms:modified>
</cp:coreProperties>
</file>